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93EF5" w14:textId="5942CB0E" w:rsidR="00932772" w:rsidRPr="00B641D9" w:rsidRDefault="00932772" w:rsidP="00FA69D6">
      <w:pPr>
        <w:widowControl w:val="0"/>
        <w:spacing w:after="0" w:line="240" w:lineRule="auto"/>
        <w:jc w:val="both"/>
        <w:rPr>
          <w:rFonts w:ascii="Arial" w:hAnsi="Arial" w:cs="Arial"/>
          <w:color w:val="C00000"/>
          <w:sz w:val="24"/>
          <w:szCs w:val="24"/>
        </w:rPr>
      </w:pPr>
      <w:r w:rsidRPr="00B641D9">
        <w:rPr>
          <w:rFonts w:ascii="Arial" w:hAnsi="Arial" w:cs="Arial"/>
          <w:b/>
          <w:color w:val="C00000"/>
          <w:sz w:val="24"/>
          <w:szCs w:val="24"/>
        </w:rPr>
        <w:t xml:space="preserve">(Re)Audit UR </w:t>
      </w:r>
      <w:r w:rsidRPr="00B641D9">
        <w:rPr>
          <w:rFonts w:ascii="Arial" w:hAnsi="Arial" w:cs="Arial"/>
          <w:b/>
          <w:color w:val="C00000"/>
          <w:sz w:val="24"/>
          <w:szCs w:val="24"/>
        </w:rPr>
        <w:t>města Benešov</w:t>
      </w:r>
      <w:r w:rsidRPr="00B641D9">
        <w:rPr>
          <w:rFonts w:ascii="Arial" w:hAnsi="Arial" w:cs="Arial"/>
          <w:b/>
          <w:color w:val="C00000"/>
          <w:sz w:val="24"/>
          <w:szCs w:val="24"/>
        </w:rPr>
        <w:t xml:space="preserve"> 2020</w:t>
      </w:r>
      <w:r w:rsidRPr="00B641D9">
        <w:rPr>
          <w:rFonts w:ascii="Arial" w:hAnsi="Arial" w:cs="Arial"/>
          <w:color w:val="C00000"/>
          <w:sz w:val="24"/>
          <w:szCs w:val="24"/>
        </w:rPr>
        <w:t xml:space="preserve"> </w:t>
      </w:r>
    </w:p>
    <w:p w14:paraId="6F4E4043" w14:textId="77777777" w:rsidR="00EE1F8D" w:rsidRDefault="00EE1F8D" w:rsidP="00FA69D6">
      <w:pPr>
        <w:widowControl w:val="0"/>
        <w:spacing w:after="0" w:line="240" w:lineRule="auto"/>
        <w:jc w:val="both"/>
        <w:rPr>
          <w:rFonts w:ascii="Arial" w:hAnsi="Arial" w:cs="Arial"/>
          <w:color w:val="C00000"/>
          <w:sz w:val="20"/>
          <w:szCs w:val="20"/>
        </w:rPr>
      </w:pPr>
    </w:p>
    <w:p w14:paraId="4A612BBF" w14:textId="0B23966B" w:rsidR="00932772" w:rsidRPr="00FA69D6" w:rsidRDefault="00932772" w:rsidP="00FA69D6">
      <w:pPr>
        <w:widowControl w:val="0"/>
        <w:spacing w:after="0" w:line="240" w:lineRule="auto"/>
        <w:jc w:val="both"/>
        <w:rPr>
          <w:rFonts w:ascii="Arial" w:hAnsi="Arial" w:cs="Arial"/>
          <w:color w:val="C00000"/>
          <w:sz w:val="20"/>
          <w:szCs w:val="20"/>
        </w:rPr>
      </w:pPr>
      <w:r w:rsidRPr="00FA69D6">
        <w:rPr>
          <w:rFonts w:ascii="Arial" w:hAnsi="Arial" w:cs="Arial"/>
          <w:color w:val="C00000"/>
          <w:sz w:val="20"/>
          <w:szCs w:val="20"/>
        </w:rPr>
        <w:t xml:space="preserve">Audit UR je v </w:t>
      </w:r>
      <w:proofErr w:type="gramStart"/>
      <w:r w:rsidRPr="00FA69D6">
        <w:rPr>
          <w:rFonts w:ascii="Arial" w:hAnsi="Arial" w:cs="Arial"/>
          <w:color w:val="C00000"/>
          <w:sz w:val="20"/>
          <w:szCs w:val="20"/>
        </w:rPr>
        <w:t>oblasti 1.A Správa</w:t>
      </w:r>
      <w:proofErr w:type="gramEnd"/>
      <w:r w:rsidRPr="00FA69D6">
        <w:rPr>
          <w:rFonts w:ascii="Arial" w:hAnsi="Arial" w:cs="Arial"/>
          <w:color w:val="C00000"/>
          <w:sz w:val="20"/>
          <w:szCs w:val="20"/>
        </w:rPr>
        <w:t xml:space="preserve"> věcí veřejných - oblasti 1.1. až 1.4. úplný a </w:t>
      </w:r>
      <w:r w:rsidR="00F828A6" w:rsidRPr="00FA69D6">
        <w:rPr>
          <w:rFonts w:ascii="Arial" w:hAnsi="Arial" w:cs="Arial"/>
          <w:color w:val="C00000"/>
          <w:sz w:val="20"/>
          <w:szCs w:val="20"/>
        </w:rPr>
        <w:t>poměrně</w:t>
      </w:r>
      <w:r w:rsidRPr="00FA69D6">
        <w:rPr>
          <w:rFonts w:ascii="Arial" w:hAnsi="Arial" w:cs="Arial"/>
          <w:color w:val="C00000"/>
          <w:sz w:val="20"/>
          <w:szCs w:val="20"/>
        </w:rPr>
        <w:t xml:space="preserve"> kvalitní, všechny oblasti i návodné otázky jsou zodpovězeny popisem, indikátory včetně jejich hodnot, sebehodnocením známkou i dostatečně podrobným textem. Organizace má vyplněna i všechny kritéria v oficiální databázi MA21 (CENIA) v povinném rozsahu při současném zpracování Audiu UR.</w:t>
      </w:r>
    </w:p>
    <w:p w14:paraId="31FA0D9D" w14:textId="77777777" w:rsidR="00FC4AF0" w:rsidRPr="00FA69D6" w:rsidRDefault="00FC4AF0" w:rsidP="00FA69D6">
      <w:pPr>
        <w:widowControl w:val="0"/>
        <w:spacing w:after="0" w:line="240" w:lineRule="auto"/>
        <w:jc w:val="both"/>
        <w:rPr>
          <w:rFonts w:ascii="Arial" w:hAnsi="Arial" w:cs="Arial"/>
          <w:color w:val="C00000"/>
          <w:sz w:val="20"/>
          <w:szCs w:val="20"/>
        </w:rPr>
      </w:pPr>
    </w:p>
    <w:p w14:paraId="4C1AD7E0" w14:textId="3B85724A" w:rsidR="0013375C" w:rsidRPr="00FA69D6" w:rsidRDefault="00E57899" w:rsidP="00FA69D6">
      <w:pPr>
        <w:widowControl w:val="0"/>
        <w:spacing w:after="0" w:line="240" w:lineRule="auto"/>
        <w:jc w:val="both"/>
        <w:rPr>
          <w:rFonts w:ascii="Arial" w:hAnsi="Arial" w:cs="Arial"/>
          <w:color w:val="C00000"/>
          <w:sz w:val="20"/>
          <w:szCs w:val="20"/>
        </w:rPr>
      </w:pPr>
      <w:r w:rsidRPr="00FA69D6">
        <w:rPr>
          <w:rFonts w:ascii="Arial" w:hAnsi="Arial" w:cs="Arial"/>
          <w:color w:val="C00000"/>
          <w:sz w:val="20"/>
          <w:szCs w:val="20"/>
        </w:rPr>
        <w:t>O</w:t>
      </w:r>
      <w:r w:rsidR="005E13FD" w:rsidRPr="00FA69D6">
        <w:rPr>
          <w:rFonts w:ascii="Arial" w:hAnsi="Arial" w:cs="Arial"/>
          <w:color w:val="C00000"/>
          <w:sz w:val="20"/>
          <w:szCs w:val="20"/>
        </w:rPr>
        <w:t xml:space="preserve">blast </w:t>
      </w:r>
      <w:r w:rsidR="0013375C" w:rsidRPr="00FA69D6">
        <w:rPr>
          <w:rFonts w:ascii="Arial" w:hAnsi="Arial" w:cs="Arial"/>
          <w:color w:val="C00000"/>
          <w:sz w:val="20"/>
          <w:szCs w:val="20"/>
        </w:rPr>
        <w:t xml:space="preserve">1.1. </w:t>
      </w:r>
    </w:p>
    <w:p w14:paraId="3D6A83CD" w14:textId="49ED75C0" w:rsidR="00985CDE" w:rsidRPr="00FA69D6" w:rsidRDefault="00DE0F98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 xml:space="preserve">Město Benešov </w:t>
      </w:r>
      <w:r w:rsidR="00985CDE" w:rsidRPr="00FA69D6">
        <w:rPr>
          <w:rFonts w:ascii="Arial" w:hAnsi="Arial" w:cs="Arial"/>
          <w:sz w:val="20"/>
          <w:szCs w:val="20"/>
        </w:rPr>
        <w:t xml:space="preserve">má zpracovánu řadu zásadních strategických plánů a koncepčních dokumentů, což jej předurčuje ke kvalitnímu řízení činnosti města i jím zřízených organizací v rámci korporátního přístupu k veřejným službám. Ke škodě auditu však nebyla celá řada z nich nijak doložena ani </w:t>
      </w:r>
      <w:proofErr w:type="gramStart"/>
      <w:r w:rsidR="00985CDE" w:rsidRPr="00FA69D6">
        <w:rPr>
          <w:rFonts w:ascii="Arial" w:hAnsi="Arial" w:cs="Arial"/>
          <w:sz w:val="20"/>
          <w:szCs w:val="20"/>
        </w:rPr>
        <w:t>popsány</w:t>
      </w:r>
      <w:proofErr w:type="gramEnd"/>
      <w:r w:rsidR="00985CDE" w:rsidRPr="00FA69D6">
        <w:rPr>
          <w:rFonts w:ascii="Arial" w:hAnsi="Arial" w:cs="Arial"/>
          <w:sz w:val="20"/>
          <w:szCs w:val="20"/>
        </w:rPr>
        <w:t xml:space="preserve"> postupy, jak se s nimi pracuje, jak se vyhodnocují a přezkoumávají pro další rozvoj. </w:t>
      </w:r>
    </w:p>
    <w:p w14:paraId="1B964212" w14:textId="77777777" w:rsidR="005524CA" w:rsidRPr="00FA69D6" w:rsidRDefault="00985CDE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 xml:space="preserve">Město </w:t>
      </w:r>
      <w:r w:rsidR="00DE0F98" w:rsidRPr="00FA69D6">
        <w:rPr>
          <w:rFonts w:ascii="Arial" w:hAnsi="Arial" w:cs="Arial"/>
          <w:sz w:val="20"/>
          <w:szCs w:val="20"/>
        </w:rPr>
        <w:t>má zpracován dlouhodobý Plán udržitelného rozvoje města (PURM) na období 2019-2030 a střednědobý Strategický plán města (SPM), nově na období 2020-202</w:t>
      </w:r>
      <w:r w:rsidR="00201CB9" w:rsidRPr="00FA69D6">
        <w:rPr>
          <w:rFonts w:ascii="Arial" w:hAnsi="Arial" w:cs="Arial"/>
          <w:sz w:val="20"/>
          <w:szCs w:val="20"/>
        </w:rPr>
        <w:t>4</w:t>
      </w:r>
      <w:r w:rsidR="00DE0F98" w:rsidRPr="00FA69D6">
        <w:rPr>
          <w:rFonts w:ascii="Arial" w:hAnsi="Arial" w:cs="Arial"/>
          <w:sz w:val="20"/>
          <w:szCs w:val="20"/>
        </w:rPr>
        <w:t>. Oba dokumenty jsou kvalitně zpracovány. Nebylo doloženo jejich vzájemné provázání a aktuální akční plány těchto jednotlivých strategických dokumentů spolu příliš nekorespondují</w:t>
      </w:r>
      <w:r w:rsidR="00201CB9" w:rsidRPr="00FA69D6">
        <w:rPr>
          <w:rFonts w:ascii="Arial" w:hAnsi="Arial" w:cs="Arial"/>
          <w:sz w:val="20"/>
          <w:szCs w:val="20"/>
        </w:rPr>
        <w:t xml:space="preserve"> (od AP k PURM město ustoupilo)</w:t>
      </w:r>
      <w:r w:rsidR="00DE0F98" w:rsidRPr="00FA69D6">
        <w:rPr>
          <w:rFonts w:ascii="Arial" w:hAnsi="Arial" w:cs="Arial"/>
          <w:sz w:val="20"/>
          <w:szCs w:val="20"/>
        </w:rPr>
        <w:t xml:space="preserve">. Bohužel na dotaz oponenta nebylo doloženo ani popsáno </w:t>
      </w:r>
      <w:r w:rsidR="00DE0F98" w:rsidRPr="00FA69D6">
        <w:rPr>
          <w:rFonts w:ascii="Arial" w:hAnsi="Arial" w:cs="Arial"/>
          <w:sz w:val="20"/>
          <w:szCs w:val="20"/>
        </w:rPr>
        <w:t>vyhodnoc</w:t>
      </w:r>
      <w:r w:rsidR="00DE0F98" w:rsidRPr="00FA69D6">
        <w:rPr>
          <w:rFonts w:ascii="Arial" w:hAnsi="Arial" w:cs="Arial"/>
          <w:sz w:val="20"/>
          <w:szCs w:val="20"/>
        </w:rPr>
        <w:t>ení</w:t>
      </w:r>
      <w:r w:rsidR="00DE0F98" w:rsidRPr="00FA69D6">
        <w:rPr>
          <w:rFonts w:ascii="Arial" w:hAnsi="Arial" w:cs="Arial"/>
          <w:sz w:val="20"/>
          <w:szCs w:val="20"/>
        </w:rPr>
        <w:t xml:space="preserve"> naplňování</w:t>
      </w:r>
      <w:r w:rsidR="00DE0F98" w:rsidRPr="00FA69D6">
        <w:rPr>
          <w:rFonts w:ascii="Arial" w:hAnsi="Arial" w:cs="Arial"/>
          <w:sz w:val="20"/>
          <w:szCs w:val="20"/>
        </w:rPr>
        <w:t xml:space="preserve"> předchozích SPM</w:t>
      </w:r>
      <w:r w:rsidR="00DE0F98" w:rsidRPr="00FA69D6">
        <w:rPr>
          <w:rFonts w:ascii="Arial" w:hAnsi="Arial" w:cs="Arial"/>
          <w:sz w:val="20"/>
          <w:szCs w:val="20"/>
        </w:rPr>
        <w:t xml:space="preserve">, hodnocení </w:t>
      </w:r>
      <w:r w:rsidR="00DE0F98" w:rsidRPr="00FA69D6">
        <w:rPr>
          <w:rFonts w:ascii="Arial" w:hAnsi="Arial" w:cs="Arial"/>
          <w:sz w:val="20"/>
          <w:szCs w:val="20"/>
        </w:rPr>
        <w:t xml:space="preserve">jejich </w:t>
      </w:r>
      <w:r w:rsidR="00DE0F98" w:rsidRPr="00FA69D6">
        <w:rPr>
          <w:rFonts w:ascii="Arial" w:hAnsi="Arial" w:cs="Arial"/>
          <w:sz w:val="20"/>
          <w:szCs w:val="20"/>
        </w:rPr>
        <w:t>výstupů a indikátorů – průběžně a po skončení období a jak</w:t>
      </w:r>
      <w:r w:rsidR="00DE0F98" w:rsidRPr="00FA69D6">
        <w:rPr>
          <w:rFonts w:ascii="Arial" w:hAnsi="Arial" w:cs="Arial"/>
          <w:sz w:val="20"/>
          <w:szCs w:val="20"/>
        </w:rPr>
        <w:t xml:space="preserve">ým způsobem </w:t>
      </w:r>
      <w:r w:rsidR="00201CB9" w:rsidRPr="00FA69D6">
        <w:rPr>
          <w:rFonts w:ascii="Arial" w:hAnsi="Arial" w:cs="Arial"/>
          <w:sz w:val="20"/>
          <w:szCs w:val="20"/>
        </w:rPr>
        <w:t>byly</w:t>
      </w:r>
      <w:r w:rsidR="00DE0F98" w:rsidRPr="00FA69D6">
        <w:rPr>
          <w:rFonts w:ascii="Arial" w:hAnsi="Arial" w:cs="Arial"/>
          <w:sz w:val="20"/>
          <w:szCs w:val="20"/>
        </w:rPr>
        <w:t xml:space="preserve"> výstupy hodnocení zapracovává</w:t>
      </w:r>
      <w:r w:rsidR="00DE0F98" w:rsidRPr="00FA69D6">
        <w:rPr>
          <w:rFonts w:ascii="Arial" w:hAnsi="Arial" w:cs="Arial"/>
          <w:sz w:val="20"/>
          <w:szCs w:val="20"/>
        </w:rPr>
        <w:t>ny do následujících dokumentů.</w:t>
      </w:r>
      <w:r w:rsidR="005524CA" w:rsidRPr="00FA69D6">
        <w:rPr>
          <w:rFonts w:ascii="Arial" w:hAnsi="Arial" w:cs="Arial"/>
          <w:sz w:val="20"/>
          <w:szCs w:val="20"/>
        </w:rPr>
        <w:t xml:space="preserve"> </w:t>
      </w:r>
    </w:p>
    <w:p w14:paraId="1A6BEF9D" w14:textId="16AA3A96" w:rsidR="00201CB9" w:rsidRPr="00FA69D6" w:rsidRDefault="00201CB9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FA69D6">
        <w:rPr>
          <w:rFonts w:ascii="Arial" w:hAnsi="Arial" w:cs="Arial"/>
          <w:sz w:val="20"/>
          <w:szCs w:val="20"/>
          <w:shd w:val="clear" w:color="auto" w:fill="FFFFFF"/>
        </w:rPr>
        <w:t xml:space="preserve">Město </w:t>
      </w:r>
      <w:r w:rsidR="005524CA" w:rsidRPr="00FA69D6">
        <w:rPr>
          <w:rFonts w:ascii="Arial" w:hAnsi="Arial" w:cs="Arial"/>
          <w:sz w:val="20"/>
          <w:szCs w:val="20"/>
          <w:shd w:val="clear" w:color="auto" w:fill="FFFFFF"/>
        </w:rPr>
        <w:t xml:space="preserve">rovněž </w:t>
      </w:r>
      <w:r w:rsidR="008C1A5C" w:rsidRPr="00FA69D6">
        <w:rPr>
          <w:rFonts w:ascii="Arial" w:hAnsi="Arial" w:cs="Arial"/>
          <w:sz w:val="20"/>
          <w:szCs w:val="20"/>
          <w:shd w:val="clear" w:color="auto" w:fill="FFFFFF"/>
        </w:rPr>
        <w:t xml:space="preserve">uvádí, že se </w:t>
      </w:r>
      <w:r w:rsidRPr="00FA69D6">
        <w:rPr>
          <w:rFonts w:ascii="Arial" w:hAnsi="Arial" w:cs="Arial"/>
          <w:sz w:val="20"/>
          <w:szCs w:val="20"/>
          <w:shd w:val="clear" w:color="auto" w:fill="FFFFFF"/>
        </w:rPr>
        <w:t>zabývá problematikou klimatických změn a reflektuje na potřebu zohlednit tyto skutečnosti v budoucím výhledu směřování rozvoje města a jeho aktivit.</w:t>
      </w:r>
      <w:r w:rsidR="008C1A5C" w:rsidRPr="00FA69D6">
        <w:rPr>
          <w:rFonts w:ascii="Arial" w:hAnsi="Arial" w:cs="Arial"/>
          <w:sz w:val="20"/>
          <w:szCs w:val="20"/>
          <w:shd w:val="clear" w:color="auto" w:fill="FFFFFF"/>
        </w:rPr>
        <w:t xml:space="preserve"> K tomuto tvrzení nebyly doloženy žádné dokumenty či výstupy.</w:t>
      </w:r>
    </w:p>
    <w:p w14:paraId="74E5D41C" w14:textId="58DDB397" w:rsidR="00985CDE" w:rsidRPr="00FA69D6" w:rsidRDefault="00985CDE" w:rsidP="00FA69D6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A69D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Kromě základní prezentace nebyla doložena </w:t>
      </w:r>
      <w:r w:rsidRPr="00FA69D6">
        <w:rPr>
          <w:rFonts w:ascii="Arial" w:hAnsi="Arial" w:cs="Arial"/>
          <w:color w:val="000000"/>
          <w:sz w:val="20"/>
          <w:szCs w:val="20"/>
          <w:shd w:val="clear" w:color="auto" w:fill="FFFFFF"/>
        </w:rPr>
        <w:t>studie na řízení městské korporace a zlepšování městských služeb s ohledem na místní podmínky a z ní vyplývající návrh na řešení veřejných služeb sloučenou veřejnoprávní korporací</w:t>
      </w:r>
      <w:r w:rsidRPr="00FA69D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FA69D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FA69D6">
        <w:rPr>
          <w:rFonts w:ascii="Arial" w:hAnsi="Arial" w:cs="Arial"/>
          <w:color w:val="000000"/>
          <w:sz w:val="20"/>
          <w:szCs w:val="20"/>
          <w:shd w:val="clear" w:color="auto" w:fill="FFFFFF"/>
        </w:rPr>
        <w:t>a její rozvojové cíle.</w:t>
      </w:r>
    </w:p>
    <w:p w14:paraId="2E26B7DA" w14:textId="77777777" w:rsidR="005524CA" w:rsidRPr="00FA69D6" w:rsidRDefault="005524CA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  <w:shd w:val="clear" w:color="auto" w:fill="FFFFFF"/>
        </w:rPr>
        <w:t xml:space="preserve">V auditu z roku 2017 byl uváděn </w:t>
      </w:r>
      <w:r w:rsidR="00BD1B1A" w:rsidRPr="00FA69D6">
        <w:rPr>
          <w:rFonts w:ascii="Arial" w:hAnsi="Arial" w:cs="Arial"/>
          <w:sz w:val="20"/>
          <w:szCs w:val="20"/>
        </w:rPr>
        <w:t xml:space="preserve">dokument Dynamika vývoje energetické náročnosti budov, </w:t>
      </w:r>
      <w:r w:rsidRPr="00FA69D6">
        <w:rPr>
          <w:rFonts w:ascii="Arial" w:hAnsi="Arial" w:cs="Arial"/>
          <w:sz w:val="20"/>
          <w:szCs w:val="20"/>
        </w:rPr>
        <w:t xml:space="preserve">letos však nebylo k energetickému managementu doloženo v oblasti 1A vůbec nic. </w:t>
      </w:r>
    </w:p>
    <w:p w14:paraId="07868CF0" w14:textId="77777777" w:rsidR="005524CA" w:rsidRPr="00FA69D6" w:rsidRDefault="005524CA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>V auditu jsou vyjmenován</w:t>
      </w:r>
      <w:r w:rsidRPr="00FA69D6">
        <w:rPr>
          <w:rFonts w:ascii="Arial" w:hAnsi="Arial" w:cs="Arial"/>
          <w:sz w:val="20"/>
          <w:szCs w:val="20"/>
        </w:rPr>
        <w:t>a</w:t>
      </w:r>
      <w:r w:rsidRPr="00FA69D6">
        <w:rPr>
          <w:rFonts w:ascii="Arial" w:hAnsi="Arial" w:cs="Arial"/>
          <w:sz w:val="20"/>
          <w:szCs w:val="20"/>
        </w:rPr>
        <w:t xml:space="preserve"> některá opatření, vedoucí k optimalizaci veřejné správy a veřejných služeb. Tato opatření však nejsou nijak blíže popsána či doložena a není uveden výsledek těchto opatření a přínos pro město a udržitelný rozvoj.</w:t>
      </w:r>
    </w:p>
    <w:p w14:paraId="187762F6" w14:textId="26D75DAC" w:rsidR="005524CA" w:rsidRPr="00FA69D6" w:rsidRDefault="005524CA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>Město má velmi dobře zpracovaný rozpočtový výhled včetně analýzy financí a ratingu</w:t>
      </w:r>
      <w:r w:rsidRPr="00FA69D6">
        <w:rPr>
          <w:rFonts w:ascii="Arial" w:hAnsi="Arial" w:cs="Arial"/>
          <w:sz w:val="20"/>
          <w:szCs w:val="20"/>
        </w:rPr>
        <w:t>, kvalitně zpracován rozpočet i závěrečný účet</w:t>
      </w:r>
      <w:r w:rsidRPr="00FA69D6">
        <w:rPr>
          <w:rFonts w:ascii="Arial" w:hAnsi="Arial" w:cs="Arial"/>
          <w:sz w:val="20"/>
          <w:szCs w:val="20"/>
        </w:rPr>
        <w:t xml:space="preserve">. </w:t>
      </w:r>
    </w:p>
    <w:p w14:paraId="4DADE118" w14:textId="77777777" w:rsidR="00321325" w:rsidRPr="00FA69D6" w:rsidRDefault="00321325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4DADB6" w14:textId="356590F8" w:rsidR="00C83099" w:rsidRPr="00FA69D6" w:rsidRDefault="00F8554C" w:rsidP="00FA69D6">
      <w:pPr>
        <w:widowControl w:val="0"/>
        <w:spacing w:after="0" w:line="240" w:lineRule="auto"/>
        <w:jc w:val="both"/>
        <w:rPr>
          <w:rFonts w:ascii="Arial" w:hAnsi="Arial" w:cs="Arial"/>
          <w:color w:val="C00000"/>
          <w:sz w:val="20"/>
          <w:szCs w:val="20"/>
        </w:rPr>
      </w:pPr>
      <w:r w:rsidRPr="00FA69D6">
        <w:rPr>
          <w:rFonts w:ascii="Arial" w:hAnsi="Arial" w:cs="Arial"/>
          <w:color w:val="C00000"/>
          <w:sz w:val="20"/>
          <w:szCs w:val="20"/>
        </w:rPr>
        <w:t xml:space="preserve">Oblast </w:t>
      </w:r>
      <w:r w:rsidR="00C83099" w:rsidRPr="00FA69D6">
        <w:rPr>
          <w:rFonts w:ascii="Arial" w:hAnsi="Arial" w:cs="Arial"/>
          <w:color w:val="C00000"/>
          <w:sz w:val="20"/>
          <w:szCs w:val="20"/>
        </w:rPr>
        <w:t xml:space="preserve">1.2 </w:t>
      </w:r>
    </w:p>
    <w:p w14:paraId="1993315D" w14:textId="77777777" w:rsidR="00752071" w:rsidRPr="00FA69D6" w:rsidRDefault="00752071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>Město nemá zpracován samostatný dokument k finančním pravidlům (viz doporučení  z hodnocení Auditu UR v </w:t>
      </w:r>
      <w:proofErr w:type="gramStart"/>
      <w:r w:rsidRPr="00FA69D6">
        <w:rPr>
          <w:rFonts w:ascii="Arial" w:hAnsi="Arial" w:cs="Arial"/>
          <w:sz w:val="20"/>
          <w:szCs w:val="20"/>
        </w:rPr>
        <w:t>oblasti 1.A z roku</w:t>
      </w:r>
      <w:proofErr w:type="gramEnd"/>
      <w:r w:rsidRPr="00FA69D6">
        <w:rPr>
          <w:rFonts w:ascii="Arial" w:hAnsi="Arial" w:cs="Arial"/>
          <w:sz w:val="20"/>
          <w:szCs w:val="20"/>
        </w:rPr>
        <w:t xml:space="preserve"> 2017), konkrétní prvky pravidel pro zadlužování, resp. limity pro případné zadlužení jsou však zavedeny v rozpočtovém výhledu města.</w:t>
      </w:r>
    </w:p>
    <w:p w14:paraId="3ED97090" w14:textId="53C4FAC3" w:rsidR="00752071" w:rsidRPr="00FA69D6" w:rsidRDefault="00752071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 xml:space="preserve">Nebyla doložena poslední Závěrečná zpráva k Metodickému doporučení MV k řízení kvality ÚSC a zejména (ani popsána) konkrétní opatření pro zvýšení kvality veřejné správy a veřejných služeb, která byla na základě implementace uvedených nástrojů zavedena, případně plánována zavést. Nebyly doloženy ani deklarované každoročně zpracovávané sebehodnotící dotazníků, a výstupy z nich. </w:t>
      </w:r>
      <w:r w:rsidRPr="00FA69D6">
        <w:rPr>
          <w:rFonts w:ascii="Arial" w:hAnsi="Arial" w:cs="Arial"/>
          <w:color w:val="000000"/>
          <w:sz w:val="20"/>
          <w:szCs w:val="20"/>
          <w:shd w:val="clear" w:color="auto" w:fill="FFFFFF"/>
        </w:rPr>
        <w:t>Město uvádí, že dlouhodobě využívané metody kvality (BMK, EFQM) se po určité době vyčerpaly a přestaly být efektivní a přínosné, ale nezdůvodnilo, j</w:t>
      </w:r>
      <w:r w:rsidRPr="00FA69D6">
        <w:rPr>
          <w:rFonts w:ascii="Arial" w:hAnsi="Arial" w:cs="Arial"/>
          <w:sz w:val="20"/>
          <w:szCs w:val="20"/>
        </w:rPr>
        <w:t>aké parametry uplatnilo pro výběr konkrétního nového nástroje (proč právě tento) a jaké přínosy přinesla tato změna.</w:t>
      </w:r>
      <w:r w:rsidR="00D01857" w:rsidRPr="00FA69D6">
        <w:rPr>
          <w:rFonts w:ascii="Arial" w:hAnsi="Arial" w:cs="Arial"/>
          <w:sz w:val="20"/>
          <w:szCs w:val="20"/>
        </w:rPr>
        <w:t xml:space="preserve"> Nové nástroje se neobjevily ani v jinak vzorně zpracované Výroční zprávě města za rok 2019.</w:t>
      </w:r>
    </w:p>
    <w:p w14:paraId="33996A89" w14:textId="2A4CB155" w:rsidR="00752071" w:rsidRPr="00FA69D6" w:rsidRDefault="00A533EC" w:rsidP="00FA69D6">
      <w:pPr>
        <w:pStyle w:val="Normlnweb"/>
        <w:widowControl w:val="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shd w:val="clear" w:color="auto" w:fill="FFFFFF"/>
        </w:rPr>
      </w:pPr>
      <w:r w:rsidRPr="00FA69D6">
        <w:rPr>
          <w:rFonts w:ascii="Arial" w:hAnsi="Arial" w:cs="Arial"/>
          <w:sz w:val="20"/>
          <w:szCs w:val="20"/>
        </w:rPr>
        <w:t xml:space="preserve">Nebyly </w:t>
      </w:r>
      <w:r w:rsidR="00752071" w:rsidRPr="00FA69D6">
        <w:rPr>
          <w:rFonts w:ascii="Arial" w:hAnsi="Arial" w:cs="Arial"/>
          <w:sz w:val="20"/>
          <w:szCs w:val="20"/>
        </w:rPr>
        <w:t>dolož</w:t>
      </w:r>
      <w:r w:rsidRPr="00FA69D6">
        <w:rPr>
          <w:rFonts w:ascii="Arial" w:hAnsi="Arial" w:cs="Arial"/>
          <w:sz w:val="20"/>
          <w:szCs w:val="20"/>
        </w:rPr>
        <w:t>eny</w:t>
      </w:r>
      <w:r w:rsidR="00752071" w:rsidRPr="00FA69D6">
        <w:rPr>
          <w:rFonts w:ascii="Arial" w:hAnsi="Arial" w:cs="Arial"/>
          <w:sz w:val="20"/>
          <w:szCs w:val="20"/>
        </w:rPr>
        <w:t xml:space="preserve"> výstupy z projektů</w:t>
      </w:r>
      <w:r w:rsidR="00752071" w:rsidRPr="00FA69D6">
        <w:rPr>
          <w:rFonts w:ascii="Arial" w:hAnsi="Arial" w:cs="Arial"/>
          <w:sz w:val="20"/>
          <w:szCs w:val="20"/>
          <w:bdr w:val="none" w:sz="0" w:space="0" w:color="auto" w:frame="1"/>
        </w:rPr>
        <w:t xml:space="preserve"> Hodnocení možností udržitelné spotřeby a výroby na MěÚ Benešov, Zelený úřad, a dále systém energetického managementu, jejich </w:t>
      </w:r>
      <w:r w:rsidR="00752071" w:rsidRPr="00FA69D6">
        <w:rPr>
          <w:rFonts w:ascii="Arial" w:hAnsi="Arial" w:cs="Arial"/>
          <w:sz w:val="20"/>
          <w:szCs w:val="20"/>
          <w:shd w:val="clear" w:color="auto" w:fill="FFFFFF"/>
        </w:rPr>
        <w:t>praktické uplatňování a dopady a jejich dopady na udržitelný rozvoj, za hodnocené tříleté období (včetně porovnání posunu od roku 2011 /Zelený úřad/, resp. 2016 /Dynamika vývoje energetické náročnosti budov/). Uvedené projekty se týkají zejména městského úřadu, uplatňuje město obdobný přístup či projekty i v dalších organizacích či společnostech města?</w:t>
      </w:r>
    </w:p>
    <w:p w14:paraId="5B3BD15C" w14:textId="155E3A68" w:rsidR="00A533EC" w:rsidRPr="00FA69D6" w:rsidRDefault="00A533EC" w:rsidP="00FA69D6">
      <w:pPr>
        <w:pStyle w:val="Normlnweb"/>
        <w:widowControl w:val="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shd w:val="clear" w:color="auto" w:fill="FFFFFF"/>
        </w:rPr>
      </w:pPr>
      <w:r w:rsidRPr="00FA69D6">
        <w:rPr>
          <w:rFonts w:ascii="Arial" w:hAnsi="Arial" w:cs="Arial"/>
          <w:sz w:val="20"/>
          <w:szCs w:val="20"/>
          <w:shd w:val="clear" w:color="auto" w:fill="FFFFFF"/>
        </w:rPr>
        <w:t xml:space="preserve">Jako opatření proti nehospodárnému zacházení města a jeho organizací se zdroji je uváděn veřejně přístupný systém pro zadávání veřejných zakázek a vnitřní kontrolní systém města. Jedná se o sice o důležité nástroje v oblasti velmi kvalitního řízení financí, nicméně z hlediska udržitelného rozvoje nikoliv komplexní </w:t>
      </w:r>
      <w:r w:rsidR="00F5378C" w:rsidRPr="00FA69D6">
        <w:rPr>
          <w:rFonts w:ascii="Arial" w:hAnsi="Arial" w:cs="Arial"/>
          <w:sz w:val="20"/>
          <w:szCs w:val="20"/>
          <w:shd w:val="clear" w:color="auto" w:fill="FFFFFF"/>
        </w:rPr>
        <w:t>řešení.</w:t>
      </w:r>
    </w:p>
    <w:p w14:paraId="0085D00C" w14:textId="77777777" w:rsidR="00752071" w:rsidRPr="00FA69D6" w:rsidRDefault="00752071" w:rsidP="00FA69D6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69D6">
        <w:rPr>
          <w:rFonts w:ascii="Arial" w:hAnsi="Arial" w:cs="Arial"/>
          <w:color w:val="000000"/>
          <w:sz w:val="20"/>
          <w:szCs w:val="20"/>
        </w:rPr>
        <w:t xml:space="preserve">K indikátoru </w:t>
      </w:r>
      <w:proofErr w:type="gramStart"/>
      <w:r w:rsidRPr="00FA69D6">
        <w:rPr>
          <w:rFonts w:ascii="Arial" w:hAnsi="Arial" w:cs="Arial"/>
          <w:color w:val="000000"/>
          <w:sz w:val="20"/>
          <w:szCs w:val="20"/>
        </w:rPr>
        <w:t>1.2.B – indikátor</w:t>
      </w:r>
      <w:proofErr w:type="gramEnd"/>
      <w:r w:rsidRPr="00FA69D6">
        <w:rPr>
          <w:rFonts w:ascii="Arial" w:hAnsi="Arial" w:cs="Arial"/>
          <w:color w:val="000000"/>
          <w:sz w:val="20"/>
          <w:szCs w:val="20"/>
        </w:rPr>
        <w:t xml:space="preserve"> by měl obsahovat popis/odkazy na </w:t>
      </w:r>
      <w:proofErr w:type="spellStart"/>
      <w:r w:rsidRPr="00FA69D6">
        <w:rPr>
          <w:rFonts w:ascii="Arial" w:hAnsi="Arial" w:cs="Arial"/>
          <w:color w:val="000000"/>
          <w:sz w:val="20"/>
          <w:szCs w:val="20"/>
        </w:rPr>
        <w:t>proklientský</w:t>
      </w:r>
      <w:proofErr w:type="spellEnd"/>
      <w:r w:rsidRPr="00FA69D6">
        <w:rPr>
          <w:rFonts w:ascii="Arial" w:hAnsi="Arial" w:cs="Arial"/>
          <w:color w:val="000000"/>
          <w:sz w:val="20"/>
          <w:szCs w:val="20"/>
        </w:rPr>
        <w:t xml:space="preserve"> přístup v naplňování cílů strategických dokumentů a aktuálních potřeb města.</w:t>
      </w:r>
    </w:p>
    <w:p w14:paraId="288B05B9" w14:textId="28044FCA" w:rsidR="00752071" w:rsidRDefault="00752071" w:rsidP="00FA69D6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A69D6">
        <w:rPr>
          <w:rFonts w:ascii="Arial" w:hAnsi="Arial" w:cs="Arial"/>
          <w:color w:val="000000"/>
          <w:sz w:val="20"/>
          <w:szCs w:val="20"/>
        </w:rPr>
        <w:t xml:space="preserve">K indikátoru </w:t>
      </w:r>
      <w:proofErr w:type="gramStart"/>
      <w:r w:rsidRPr="00FA69D6">
        <w:rPr>
          <w:rFonts w:ascii="Arial" w:hAnsi="Arial" w:cs="Arial"/>
          <w:color w:val="000000"/>
          <w:sz w:val="20"/>
          <w:szCs w:val="20"/>
        </w:rPr>
        <w:t>1.2.D – Indikátor</w:t>
      </w:r>
      <w:proofErr w:type="gramEnd"/>
      <w:r w:rsidRPr="00FA69D6">
        <w:rPr>
          <w:rFonts w:ascii="Arial" w:hAnsi="Arial" w:cs="Arial"/>
          <w:color w:val="000000"/>
          <w:sz w:val="20"/>
          <w:szCs w:val="20"/>
        </w:rPr>
        <w:t xml:space="preserve"> by měl zobrazovat (odkazovat na) konkrétní plnění cílů a principů UR v oblasti environmentální a společenské odpovědnosti. </w:t>
      </w:r>
    </w:p>
    <w:p w14:paraId="4875BF31" w14:textId="77777777" w:rsidR="00EE1F8D" w:rsidRPr="00FA69D6" w:rsidRDefault="00EE1F8D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EAC598" w14:textId="77777777" w:rsidR="00205A6C" w:rsidRPr="00FA69D6" w:rsidRDefault="00205A6C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B09A86" w14:textId="6418E012" w:rsidR="00C83099" w:rsidRPr="00FA69D6" w:rsidRDefault="0078080C" w:rsidP="00FA69D6">
      <w:pPr>
        <w:widowControl w:val="0"/>
        <w:spacing w:after="0" w:line="240" w:lineRule="auto"/>
        <w:jc w:val="both"/>
        <w:rPr>
          <w:rFonts w:ascii="Arial" w:hAnsi="Arial" w:cs="Arial"/>
          <w:color w:val="C00000"/>
          <w:sz w:val="20"/>
          <w:szCs w:val="20"/>
        </w:rPr>
      </w:pPr>
      <w:r w:rsidRPr="00FA69D6">
        <w:rPr>
          <w:rFonts w:ascii="Arial" w:hAnsi="Arial" w:cs="Arial"/>
          <w:color w:val="C00000"/>
          <w:sz w:val="20"/>
          <w:szCs w:val="20"/>
        </w:rPr>
        <w:lastRenderedPageBreak/>
        <w:t xml:space="preserve">Oblast </w:t>
      </w:r>
      <w:r w:rsidR="00C83099" w:rsidRPr="00FA69D6">
        <w:rPr>
          <w:rFonts w:ascii="Arial" w:hAnsi="Arial" w:cs="Arial"/>
          <w:color w:val="C00000"/>
          <w:sz w:val="20"/>
          <w:szCs w:val="20"/>
        </w:rPr>
        <w:t xml:space="preserve">1.3 </w:t>
      </w:r>
    </w:p>
    <w:p w14:paraId="02F9926B" w14:textId="4AA1A1BA" w:rsidR="00F5378C" w:rsidRPr="00FA69D6" w:rsidRDefault="00F5378C" w:rsidP="00FA69D6">
      <w:pPr>
        <w:widowControl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proofErr w:type="gramStart"/>
      <w:r w:rsidRPr="00F5378C">
        <w:rPr>
          <w:rFonts w:ascii="Arial" w:eastAsia="Times New Roman" w:hAnsi="Arial" w:cs="Arial"/>
          <w:sz w:val="20"/>
          <w:szCs w:val="20"/>
          <w:lang w:eastAsia="cs-CZ"/>
        </w:rPr>
        <w:t>Cílem</w:t>
      </w:r>
      <w:proofErr w:type="gramEnd"/>
      <w:r w:rsidRPr="00F5378C">
        <w:rPr>
          <w:rFonts w:ascii="Arial" w:eastAsia="Times New Roman" w:hAnsi="Arial" w:cs="Arial"/>
          <w:sz w:val="20"/>
          <w:szCs w:val="20"/>
          <w:lang w:eastAsia="cs-CZ"/>
        </w:rPr>
        <w:t xml:space="preserve"> města v oblasti komunikace je prezentovat se jako tradiční a důvěryhodná instituce, které </w:t>
      </w:r>
      <w:proofErr w:type="gramStart"/>
      <w:r w:rsidRPr="00F5378C">
        <w:rPr>
          <w:rFonts w:ascii="Arial" w:eastAsia="Times New Roman" w:hAnsi="Arial" w:cs="Arial"/>
          <w:sz w:val="20"/>
          <w:szCs w:val="20"/>
          <w:lang w:eastAsia="cs-CZ"/>
        </w:rPr>
        <w:t>aktivně</w:t>
      </w:r>
      <w:proofErr w:type="gramEnd"/>
      <w:r w:rsidRPr="00F5378C">
        <w:rPr>
          <w:rFonts w:ascii="Arial" w:eastAsia="Times New Roman" w:hAnsi="Arial" w:cs="Arial"/>
          <w:sz w:val="20"/>
          <w:szCs w:val="20"/>
          <w:lang w:eastAsia="cs-CZ"/>
        </w:rPr>
        <w:t xml:space="preserve"> komunikuje s veřejností. Město má definovány formy komunikace (jak pro interní, tak externí klienty), prostředky mediální komunikace, cílové skupiny i jejich očekávání. Byla provedena analýza současného stavu i SWOT analýza a definovány </w:t>
      </w:r>
      <w:r w:rsidR="00D01857" w:rsidRPr="00FA69D6">
        <w:rPr>
          <w:rFonts w:ascii="Arial" w:eastAsia="Times New Roman" w:hAnsi="Arial" w:cs="Arial"/>
          <w:sz w:val="20"/>
          <w:szCs w:val="20"/>
          <w:lang w:eastAsia="cs-CZ"/>
        </w:rPr>
        <w:t>opatření k realizaci komunikace, avšak tyto nebyly v rámci auditu doloženy.</w:t>
      </w:r>
    </w:p>
    <w:p w14:paraId="0F6222D3" w14:textId="2B710024" w:rsidR="0078080C" w:rsidRPr="00FA69D6" w:rsidRDefault="00D01857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>M</w:t>
      </w:r>
      <w:r w:rsidRPr="00FA69D6">
        <w:rPr>
          <w:rFonts w:ascii="Arial" w:hAnsi="Arial" w:cs="Arial"/>
          <w:sz w:val="20"/>
          <w:szCs w:val="20"/>
        </w:rPr>
        <w:t>ěsto</w:t>
      </w:r>
      <w:r w:rsidRPr="00FA69D6">
        <w:rPr>
          <w:rFonts w:ascii="Arial" w:hAnsi="Arial" w:cs="Arial"/>
          <w:sz w:val="20"/>
          <w:szCs w:val="20"/>
        </w:rPr>
        <w:t xml:space="preserve"> nedoložilo </w:t>
      </w:r>
      <w:r w:rsidRPr="00FA69D6">
        <w:rPr>
          <w:rFonts w:ascii="Arial" w:hAnsi="Arial" w:cs="Arial"/>
          <w:sz w:val="20"/>
          <w:szCs w:val="20"/>
        </w:rPr>
        <w:t>definová</w:t>
      </w:r>
      <w:r w:rsidRPr="00FA69D6">
        <w:rPr>
          <w:rFonts w:ascii="Arial" w:hAnsi="Arial" w:cs="Arial"/>
          <w:sz w:val="20"/>
          <w:szCs w:val="20"/>
        </w:rPr>
        <w:t>ní</w:t>
      </w:r>
      <w:r w:rsidRPr="00FA69D6">
        <w:rPr>
          <w:rFonts w:ascii="Arial" w:hAnsi="Arial" w:cs="Arial"/>
          <w:sz w:val="20"/>
          <w:szCs w:val="20"/>
        </w:rPr>
        <w:t xml:space="preserve"> jednotliv</w:t>
      </w:r>
      <w:r w:rsidRPr="00FA69D6">
        <w:rPr>
          <w:rFonts w:ascii="Arial" w:hAnsi="Arial" w:cs="Arial"/>
          <w:sz w:val="20"/>
          <w:szCs w:val="20"/>
        </w:rPr>
        <w:t>ých</w:t>
      </w:r>
      <w:r w:rsidRPr="00FA69D6">
        <w:rPr>
          <w:rFonts w:ascii="Arial" w:hAnsi="Arial" w:cs="Arial"/>
          <w:sz w:val="20"/>
          <w:szCs w:val="20"/>
        </w:rPr>
        <w:t xml:space="preserve"> cílov</w:t>
      </w:r>
      <w:r w:rsidRPr="00FA69D6">
        <w:rPr>
          <w:rFonts w:ascii="Arial" w:hAnsi="Arial" w:cs="Arial"/>
          <w:sz w:val="20"/>
          <w:szCs w:val="20"/>
        </w:rPr>
        <w:t>ých</w:t>
      </w:r>
      <w:r w:rsidRPr="00FA69D6">
        <w:rPr>
          <w:rFonts w:ascii="Arial" w:hAnsi="Arial" w:cs="Arial"/>
          <w:sz w:val="20"/>
          <w:szCs w:val="20"/>
        </w:rPr>
        <w:t xml:space="preserve"> skupin veřejnosti a dalších klientů z hlediska věcného zapojení a způsobů/forem komunikace (</w:t>
      </w:r>
      <w:r w:rsidRPr="00FA69D6">
        <w:rPr>
          <w:rFonts w:ascii="Arial" w:hAnsi="Arial" w:cs="Arial"/>
          <w:sz w:val="20"/>
          <w:szCs w:val="20"/>
        </w:rPr>
        <w:t xml:space="preserve">opakovaný požadavek již z </w:t>
      </w:r>
      <w:r w:rsidRPr="00FA69D6">
        <w:rPr>
          <w:rFonts w:ascii="Arial" w:hAnsi="Arial" w:cs="Arial"/>
          <w:sz w:val="20"/>
          <w:szCs w:val="20"/>
        </w:rPr>
        <w:t xml:space="preserve">hodnocení Auditu UR </w:t>
      </w:r>
      <w:r w:rsidRPr="00FA69D6">
        <w:rPr>
          <w:rFonts w:ascii="Arial" w:hAnsi="Arial" w:cs="Arial"/>
          <w:sz w:val="20"/>
          <w:szCs w:val="20"/>
        </w:rPr>
        <w:t>v </w:t>
      </w:r>
      <w:proofErr w:type="gramStart"/>
      <w:r w:rsidRPr="00FA69D6">
        <w:rPr>
          <w:rFonts w:ascii="Arial" w:hAnsi="Arial" w:cs="Arial"/>
          <w:sz w:val="20"/>
          <w:szCs w:val="20"/>
        </w:rPr>
        <w:t>oblasti 1.A z roku</w:t>
      </w:r>
      <w:proofErr w:type="gramEnd"/>
      <w:r w:rsidRPr="00FA69D6">
        <w:rPr>
          <w:rFonts w:ascii="Arial" w:hAnsi="Arial" w:cs="Arial"/>
          <w:sz w:val="20"/>
          <w:szCs w:val="20"/>
        </w:rPr>
        <w:t xml:space="preserve"> 2017).</w:t>
      </w:r>
      <w:r w:rsidR="0078080C" w:rsidRPr="00FA69D6">
        <w:rPr>
          <w:rFonts w:ascii="Arial" w:hAnsi="Arial" w:cs="Arial"/>
          <w:sz w:val="20"/>
          <w:szCs w:val="20"/>
        </w:rPr>
        <w:t xml:space="preserve"> Nebylo doložen ani způsob/systém j</w:t>
      </w:r>
      <w:r w:rsidR="0078080C" w:rsidRPr="00FA69D6">
        <w:rPr>
          <w:rFonts w:ascii="Arial" w:hAnsi="Arial" w:cs="Arial"/>
          <w:sz w:val="20"/>
          <w:szCs w:val="20"/>
        </w:rPr>
        <w:t>ak se vybírají partneři města a jak jsou partnerství přezkoumávána a vyhodnocována (viz otázka z hodnocení Auditu UR v </w:t>
      </w:r>
      <w:proofErr w:type="gramStart"/>
      <w:r w:rsidR="0078080C" w:rsidRPr="00FA69D6">
        <w:rPr>
          <w:rFonts w:ascii="Arial" w:hAnsi="Arial" w:cs="Arial"/>
          <w:sz w:val="20"/>
          <w:szCs w:val="20"/>
        </w:rPr>
        <w:t>oblasti 1.A z roku</w:t>
      </w:r>
      <w:proofErr w:type="gramEnd"/>
      <w:r w:rsidR="0078080C" w:rsidRPr="00FA69D6">
        <w:rPr>
          <w:rFonts w:ascii="Arial" w:hAnsi="Arial" w:cs="Arial"/>
          <w:sz w:val="20"/>
          <w:szCs w:val="20"/>
        </w:rPr>
        <w:t xml:space="preserve"> 2017)</w:t>
      </w:r>
      <w:r w:rsidR="0078080C" w:rsidRPr="00FA69D6">
        <w:rPr>
          <w:rFonts w:ascii="Arial" w:hAnsi="Arial" w:cs="Arial"/>
          <w:sz w:val="20"/>
          <w:szCs w:val="20"/>
        </w:rPr>
        <w:t xml:space="preserve">, stejně jako není na webu </w:t>
      </w:r>
      <w:r w:rsidR="0078080C" w:rsidRPr="00FA69D6">
        <w:rPr>
          <w:rFonts w:ascii="Arial" w:hAnsi="Arial" w:cs="Arial"/>
          <w:sz w:val="20"/>
          <w:szCs w:val="20"/>
        </w:rPr>
        <w:t>města uveden seznam partnerů a případně popis jednotlivé spolupráce s</w:t>
      </w:r>
      <w:r w:rsidR="0078080C" w:rsidRPr="00FA69D6">
        <w:rPr>
          <w:rFonts w:ascii="Arial" w:hAnsi="Arial" w:cs="Arial"/>
          <w:sz w:val="20"/>
          <w:szCs w:val="20"/>
        </w:rPr>
        <w:t> </w:t>
      </w:r>
      <w:r w:rsidR="0078080C" w:rsidRPr="00FA69D6">
        <w:rPr>
          <w:rFonts w:ascii="Arial" w:hAnsi="Arial" w:cs="Arial"/>
          <w:sz w:val="20"/>
          <w:szCs w:val="20"/>
        </w:rPr>
        <w:t>nimi</w:t>
      </w:r>
      <w:r w:rsidR="0078080C" w:rsidRPr="00FA69D6">
        <w:rPr>
          <w:rFonts w:ascii="Arial" w:hAnsi="Arial" w:cs="Arial"/>
          <w:sz w:val="20"/>
          <w:szCs w:val="20"/>
        </w:rPr>
        <w:t>.</w:t>
      </w:r>
    </w:p>
    <w:p w14:paraId="37F508A8" w14:textId="23C4BDEE" w:rsidR="00D01857" w:rsidRPr="00FA69D6" w:rsidRDefault="00D01857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 xml:space="preserve">Město vydává pravidelnou výroční zprávu, dlouhodobě ve vzorném rozsahu i grafickém provedení. Zaráží mne však naprostá absence informací k MA21 a udržitelnému rozvoji v ní, např. ve výroční zprávě za rok 2019 je uvedena pouze zmínka, že existuje Komise ZM a MA21, a že je MA21 jedním ze dvou nástrojů managementu kvality, udržitelný rozvoj není zmíněn </w:t>
      </w:r>
      <w:r w:rsidR="00F8554C" w:rsidRPr="00FA69D6">
        <w:rPr>
          <w:rFonts w:ascii="Arial" w:hAnsi="Arial" w:cs="Arial"/>
          <w:sz w:val="20"/>
          <w:szCs w:val="20"/>
        </w:rPr>
        <w:t>vůbec (!).</w:t>
      </w:r>
    </w:p>
    <w:p w14:paraId="05D085FA" w14:textId="2E75B247" w:rsidR="00F8554C" w:rsidRPr="00FA69D6" w:rsidRDefault="00F8554C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 xml:space="preserve">Nebyla doložena požadovaná </w:t>
      </w:r>
      <w:r w:rsidRPr="00FA69D6">
        <w:rPr>
          <w:rFonts w:ascii="Arial" w:hAnsi="Arial" w:cs="Arial"/>
          <w:sz w:val="20"/>
          <w:szCs w:val="20"/>
        </w:rPr>
        <w:t>analýza stížností a podnětů a z ní přijím</w:t>
      </w:r>
      <w:r w:rsidRPr="00FA69D6">
        <w:rPr>
          <w:rFonts w:ascii="Arial" w:hAnsi="Arial" w:cs="Arial"/>
          <w:sz w:val="20"/>
          <w:szCs w:val="20"/>
        </w:rPr>
        <w:t>aná případná</w:t>
      </w:r>
      <w:r w:rsidRPr="00FA69D6">
        <w:rPr>
          <w:rFonts w:ascii="Arial" w:hAnsi="Arial" w:cs="Arial"/>
          <w:sz w:val="20"/>
          <w:szCs w:val="20"/>
        </w:rPr>
        <w:t xml:space="preserve"> opatření</w:t>
      </w:r>
      <w:r w:rsidRPr="00FA69D6">
        <w:rPr>
          <w:rFonts w:ascii="Arial" w:hAnsi="Arial" w:cs="Arial"/>
          <w:sz w:val="20"/>
          <w:szCs w:val="20"/>
        </w:rPr>
        <w:t>.</w:t>
      </w:r>
    </w:p>
    <w:p w14:paraId="1A2E3920" w14:textId="75E57963" w:rsidR="0078080C" w:rsidRPr="00FA69D6" w:rsidRDefault="0078080C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 xml:space="preserve">Naopak velmi dobře je zpracována oblast synergických efektů jednotlivých partnerství města - </w:t>
      </w:r>
      <w:r w:rsidRPr="00FA69D6">
        <w:rPr>
          <w:rFonts w:ascii="Arial" w:hAnsi="Arial" w:cs="Arial"/>
          <w:sz w:val="20"/>
          <w:szCs w:val="20"/>
        </w:rPr>
        <w:t>odkaz</w:t>
      </w:r>
      <w:r w:rsidRPr="00FA69D6">
        <w:rPr>
          <w:rFonts w:ascii="Arial" w:hAnsi="Arial" w:cs="Arial"/>
          <w:sz w:val="20"/>
          <w:szCs w:val="20"/>
        </w:rPr>
        <w:t>y</w:t>
      </w:r>
      <w:r w:rsidRPr="00FA69D6">
        <w:rPr>
          <w:rFonts w:ascii="Arial" w:hAnsi="Arial" w:cs="Arial"/>
          <w:sz w:val="20"/>
          <w:szCs w:val="20"/>
        </w:rPr>
        <w:t xml:space="preserve"> na konkrétní akce, projekty a aktivity</w:t>
      </w:r>
      <w:r w:rsidRPr="00FA69D6">
        <w:rPr>
          <w:rFonts w:ascii="Arial" w:hAnsi="Arial" w:cs="Arial"/>
          <w:sz w:val="20"/>
          <w:szCs w:val="20"/>
        </w:rPr>
        <w:t>, v rámci návodné otázky č. 1.3.9.</w:t>
      </w:r>
    </w:p>
    <w:p w14:paraId="0DA24ECA" w14:textId="388B7F7B" w:rsidR="00F5378C" w:rsidRPr="00FA69D6" w:rsidRDefault="00F5378C" w:rsidP="00FA69D6">
      <w:pPr>
        <w:widowControl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color w:val="000000"/>
          <w:sz w:val="20"/>
          <w:szCs w:val="20"/>
        </w:rPr>
        <w:t xml:space="preserve">K indikátoru </w:t>
      </w:r>
      <w:proofErr w:type="gramStart"/>
      <w:r w:rsidRPr="00FA69D6">
        <w:rPr>
          <w:rFonts w:ascii="Arial" w:hAnsi="Arial" w:cs="Arial"/>
          <w:color w:val="000000"/>
          <w:sz w:val="20"/>
          <w:szCs w:val="20"/>
        </w:rPr>
        <w:t>1.</w:t>
      </w:r>
      <w:r w:rsidR="00D01857" w:rsidRPr="00FA69D6">
        <w:rPr>
          <w:rFonts w:ascii="Arial" w:hAnsi="Arial" w:cs="Arial"/>
          <w:color w:val="000000"/>
          <w:sz w:val="20"/>
          <w:szCs w:val="20"/>
        </w:rPr>
        <w:t>3</w:t>
      </w:r>
      <w:r w:rsidRPr="00FA69D6">
        <w:rPr>
          <w:rFonts w:ascii="Arial" w:hAnsi="Arial" w:cs="Arial"/>
          <w:color w:val="000000"/>
          <w:sz w:val="20"/>
          <w:szCs w:val="20"/>
        </w:rPr>
        <w:t>.</w:t>
      </w:r>
      <w:r w:rsidR="00D01857" w:rsidRPr="00FA69D6">
        <w:rPr>
          <w:rFonts w:ascii="Arial" w:hAnsi="Arial" w:cs="Arial"/>
          <w:color w:val="000000"/>
          <w:sz w:val="20"/>
          <w:szCs w:val="20"/>
        </w:rPr>
        <w:t>F</w:t>
      </w:r>
      <w:r w:rsidRPr="00FA69D6">
        <w:rPr>
          <w:rFonts w:ascii="Arial" w:hAnsi="Arial" w:cs="Arial"/>
          <w:color w:val="000000"/>
          <w:sz w:val="20"/>
          <w:szCs w:val="20"/>
        </w:rPr>
        <w:t xml:space="preserve"> – i</w:t>
      </w:r>
      <w:r w:rsidR="00D01857" w:rsidRPr="00FA69D6">
        <w:rPr>
          <w:rFonts w:ascii="Arial" w:hAnsi="Arial" w:cs="Arial"/>
          <w:color w:val="000000"/>
          <w:sz w:val="20"/>
          <w:szCs w:val="20"/>
        </w:rPr>
        <w:t>ndikátor</w:t>
      </w:r>
      <w:proofErr w:type="gramEnd"/>
      <w:r w:rsidR="00D01857" w:rsidRPr="00FA69D6">
        <w:rPr>
          <w:rFonts w:ascii="Arial" w:hAnsi="Arial" w:cs="Arial"/>
          <w:color w:val="000000"/>
          <w:sz w:val="20"/>
          <w:szCs w:val="20"/>
        </w:rPr>
        <w:t xml:space="preserve"> není pro kategorii C povinný, město jej sice vyplnilo, ale indikátor nevyjadřuje úspěšnost v získávání dotačních </w:t>
      </w:r>
      <w:r w:rsidR="00D01857" w:rsidRPr="00FA69D6">
        <w:rPr>
          <w:rFonts w:ascii="Arial" w:hAnsi="Arial" w:cs="Arial"/>
          <w:sz w:val="20"/>
          <w:szCs w:val="20"/>
        </w:rPr>
        <w:t xml:space="preserve">zdrojů, nýbrž </w:t>
      </w:r>
      <w:r w:rsidR="0078080C" w:rsidRPr="00FA69D6">
        <w:rPr>
          <w:rFonts w:ascii="Arial" w:hAnsi="Arial" w:cs="Arial"/>
          <w:sz w:val="20"/>
          <w:szCs w:val="20"/>
        </w:rPr>
        <w:t xml:space="preserve">má zobrazovat </w:t>
      </w:r>
      <w:r w:rsidR="00D01857" w:rsidRPr="00FA69D6">
        <w:rPr>
          <w:rFonts w:ascii="Arial" w:hAnsi="Arial" w:cs="Arial"/>
          <w:bCs/>
          <w:sz w:val="20"/>
          <w:szCs w:val="20"/>
          <w:shd w:val="clear" w:color="auto" w:fill="FFFFFF"/>
        </w:rPr>
        <w:t>finanční podpor</w:t>
      </w:r>
      <w:r w:rsidR="00D01857" w:rsidRPr="00FA69D6">
        <w:rPr>
          <w:rFonts w:ascii="Arial" w:hAnsi="Arial" w:cs="Arial"/>
          <w:bCs/>
          <w:sz w:val="20"/>
          <w:szCs w:val="20"/>
          <w:shd w:val="clear" w:color="auto" w:fill="FFFFFF"/>
        </w:rPr>
        <w:t>u</w:t>
      </w:r>
      <w:r w:rsidR="00D01857" w:rsidRPr="00FA69D6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78080C" w:rsidRPr="00FA69D6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města </w:t>
      </w:r>
      <w:r w:rsidR="00D01857" w:rsidRPr="00FA69D6">
        <w:rPr>
          <w:rFonts w:ascii="Arial" w:hAnsi="Arial" w:cs="Arial"/>
          <w:bCs/>
          <w:sz w:val="20"/>
          <w:szCs w:val="20"/>
          <w:shd w:val="clear" w:color="auto" w:fill="FFFFFF"/>
        </w:rPr>
        <w:t>aktivit</w:t>
      </w:r>
      <w:r w:rsidR="0078080C" w:rsidRPr="00FA69D6">
        <w:rPr>
          <w:rFonts w:ascii="Arial" w:hAnsi="Arial" w:cs="Arial"/>
          <w:bCs/>
          <w:sz w:val="20"/>
          <w:szCs w:val="20"/>
          <w:shd w:val="clear" w:color="auto" w:fill="FFFFFF"/>
        </w:rPr>
        <w:t>ám</w:t>
      </w:r>
      <w:r w:rsidR="00D01857" w:rsidRPr="00FA69D6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k UR/MA21 vyplývající</w:t>
      </w:r>
      <w:r w:rsidR="0078080C" w:rsidRPr="00FA69D6">
        <w:rPr>
          <w:rFonts w:ascii="Arial" w:hAnsi="Arial" w:cs="Arial"/>
          <w:bCs/>
          <w:sz w:val="20"/>
          <w:szCs w:val="20"/>
          <w:shd w:val="clear" w:color="auto" w:fill="FFFFFF"/>
        </w:rPr>
        <w:t>m</w:t>
      </w:r>
      <w:r w:rsidR="00D01857" w:rsidRPr="00FA69D6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z komunitního plánování</w:t>
      </w:r>
      <w:r w:rsidR="00D01857" w:rsidRPr="00FA69D6">
        <w:rPr>
          <w:rFonts w:ascii="Arial" w:hAnsi="Arial" w:cs="Arial"/>
          <w:bCs/>
          <w:sz w:val="20"/>
          <w:szCs w:val="20"/>
          <w:shd w:val="clear" w:color="auto" w:fill="FFFFFF"/>
        </w:rPr>
        <w:t>.</w:t>
      </w:r>
      <w:r w:rsidR="00D01857" w:rsidRPr="00FA69D6">
        <w:rPr>
          <w:rFonts w:ascii="Arial" w:hAnsi="Arial" w:cs="Arial"/>
          <w:sz w:val="20"/>
          <w:szCs w:val="20"/>
        </w:rPr>
        <w:t xml:space="preserve"> </w:t>
      </w:r>
    </w:p>
    <w:p w14:paraId="2F379F42" w14:textId="77777777" w:rsidR="00D12012" w:rsidRPr="00FA69D6" w:rsidRDefault="00D12012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79563F" w14:textId="4E66C50F" w:rsidR="00FC2E3F" w:rsidRPr="00FA69D6" w:rsidRDefault="00F828A6" w:rsidP="00FA69D6">
      <w:pPr>
        <w:widowControl w:val="0"/>
        <w:spacing w:after="0" w:line="240" w:lineRule="auto"/>
        <w:jc w:val="both"/>
        <w:rPr>
          <w:rFonts w:ascii="Arial" w:hAnsi="Arial" w:cs="Arial"/>
          <w:color w:val="C00000"/>
          <w:sz w:val="20"/>
          <w:szCs w:val="20"/>
        </w:rPr>
      </w:pPr>
      <w:r w:rsidRPr="00FA69D6">
        <w:rPr>
          <w:rFonts w:ascii="Arial" w:hAnsi="Arial" w:cs="Arial"/>
          <w:color w:val="C00000"/>
          <w:sz w:val="20"/>
          <w:szCs w:val="20"/>
        </w:rPr>
        <w:t xml:space="preserve">Oblast </w:t>
      </w:r>
      <w:r w:rsidR="00FC2E3F" w:rsidRPr="00FA69D6">
        <w:rPr>
          <w:rFonts w:ascii="Arial" w:hAnsi="Arial" w:cs="Arial"/>
          <w:color w:val="C00000"/>
          <w:sz w:val="20"/>
          <w:szCs w:val="20"/>
        </w:rPr>
        <w:t xml:space="preserve">1.4 </w:t>
      </w:r>
    </w:p>
    <w:p w14:paraId="18F8564E" w14:textId="7178099F" w:rsidR="005525AD" w:rsidRPr="00FA69D6" w:rsidRDefault="00F828A6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 xml:space="preserve">Město Benešov provedlo v roce 2018 rozsáhlejší šetření spokojenosti obyvatel s kvalitou života ve městě a pravidelně provádí některá dílčí šetření (spokojenost klientů úřadu, </w:t>
      </w:r>
      <w:proofErr w:type="spellStart"/>
      <w:r w:rsidRPr="00FA69D6">
        <w:rPr>
          <w:rFonts w:ascii="Arial" w:hAnsi="Arial" w:cs="Arial"/>
          <w:sz w:val="20"/>
          <w:szCs w:val="20"/>
        </w:rPr>
        <w:t>Mystery</w:t>
      </w:r>
      <w:proofErr w:type="spellEnd"/>
      <w:r w:rsidRPr="00FA69D6">
        <w:rPr>
          <w:rFonts w:ascii="Arial" w:hAnsi="Arial" w:cs="Arial"/>
          <w:sz w:val="20"/>
          <w:szCs w:val="20"/>
        </w:rPr>
        <w:t xml:space="preserve"> klient…). Prozatím neuvažuje o zavedení některého či více mezinárodně standardizovaných indikátorů, např. sady ECI, což nemusí být vůbec špatně, protože je vlastní místní šetření obsahově částečně naplňují. Nevýhodou je nemožnost porovnání se srovnatelnými municipalitami a dále to, že šetření nemají nějaký agregovaný celkový výstup, který by shrnoval v jednom čísle či jiném vyjádření celkovou spokojenost.</w:t>
      </w:r>
    </w:p>
    <w:p w14:paraId="2515FA05" w14:textId="54A43B4D" w:rsidR="00F828A6" w:rsidRPr="00FA69D6" w:rsidRDefault="00F828A6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 xml:space="preserve">Bohužel nebylo doloženo ani systematické a průběžné seznamování veřejnosti s výsledky většiny šetření, jejich analýzou a přijímanými zlepšovacími opatření, což může vést k nižšímu vnímání transparentnosti </w:t>
      </w:r>
      <w:r w:rsidR="00BC2027" w:rsidRPr="00FA69D6">
        <w:rPr>
          <w:rFonts w:ascii="Arial" w:hAnsi="Arial" w:cs="Arial"/>
          <w:sz w:val="20"/>
          <w:szCs w:val="20"/>
        </w:rPr>
        <w:t xml:space="preserve">veřejné správy a služeb ve městě než je skutečnost. Velmi pozitivní výjimkou je zveřejnění uvedeného </w:t>
      </w:r>
      <w:r w:rsidR="00BC2027" w:rsidRPr="00FA69D6">
        <w:rPr>
          <w:rFonts w:ascii="Arial" w:hAnsi="Arial" w:cs="Arial"/>
          <w:sz w:val="20"/>
          <w:szCs w:val="20"/>
        </w:rPr>
        <w:t>šetření spokojenosti obyvatel s kvalitou života ve městě</w:t>
      </w:r>
      <w:r w:rsidR="00BC2027" w:rsidRPr="00FA69D6">
        <w:rPr>
          <w:rFonts w:ascii="Arial" w:hAnsi="Arial" w:cs="Arial"/>
          <w:sz w:val="20"/>
          <w:szCs w:val="20"/>
        </w:rPr>
        <w:t xml:space="preserve"> 2018 a zapracování podrobné analýzy výsledků do analytické části PURM.</w:t>
      </w:r>
    </w:p>
    <w:p w14:paraId="15C7D1EE" w14:textId="77777777" w:rsidR="00F828A6" w:rsidRPr="00FA69D6" w:rsidRDefault="00F828A6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27CF3E" w14:textId="241E21F6" w:rsidR="005525AD" w:rsidRPr="00FA69D6" w:rsidRDefault="00BC2027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>----------</w:t>
      </w:r>
    </w:p>
    <w:p w14:paraId="2A032D09" w14:textId="56E38AE9" w:rsidR="00066B58" w:rsidRPr="00FA69D6" w:rsidRDefault="00066B58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B79BD4" w14:textId="77777777" w:rsidR="00066B58" w:rsidRPr="00FA69D6" w:rsidRDefault="00066B58" w:rsidP="00FA69D6">
      <w:pPr>
        <w:widowControl w:val="0"/>
        <w:spacing w:after="0" w:line="240" w:lineRule="auto"/>
        <w:jc w:val="both"/>
        <w:rPr>
          <w:rFonts w:ascii="Arial" w:hAnsi="Arial" w:cs="Arial"/>
          <w:color w:val="C00000"/>
          <w:sz w:val="20"/>
          <w:szCs w:val="20"/>
        </w:rPr>
      </w:pPr>
      <w:r w:rsidRPr="00FA69D6">
        <w:rPr>
          <w:rFonts w:ascii="Arial" w:hAnsi="Arial" w:cs="Arial"/>
          <w:color w:val="C00000"/>
          <w:sz w:val="20"/>
          <w:szCs w:val="20"/>
        </w:rPr>
        <w:t>Naplňování doporučení oponentního hodnocení z Auditu UR 2017:</w:t>
      </w:r>
    </w:p>
    <w:p w14:paraId="1FA1298C" w14:textId="74186C40" w:rsidR="00066B58" w:rsidRPr="00FA69D6" w:rsidRDefault="00066B58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>1) P</w:t>
      </w:r>
      <w:r w:rsidRPr="00FA69D6">
        <w:rPr>
          <w:rFonts w:ascii="Arial" w:hAnsi="Arial" w:cs="Arial"/>
          <w:sz w:val="20"/>
          <w:szCs w:val="20"/>
        </w:rPr>
        <w:t xml:space="preserve">řijmout pravidla pro (ne)zadlužování města, která určí z dlouhodobého hlediska stabilní způsob chování v této oblasti a budou závazná pro město, jeho </w:t>
      </w:r>
      <w:r w:rsidRPr="00FA69D6">
        <w:rPr>
          <w:rFonts w:ascii="Arial" w:hAnsi="Arial" w:cs="Arial"/>
          <w:sz w:val="20"/>
          <w:szCs w:val="20"/>
        </w:rPr>
        <w:t xml:space="preserve">samosprávu i organizace – naplněno zavedením nepřekročitelných limitů finanční kondice města v rozpočtovém výhledu. </w:t>
      </w:r>
    </w:p>
    <w:p w14:paraId="04C3B3B5" w14:textId="754352D1" w:rsidR="00066B58" w:rsidRPr="00FA69D6" w:rsidRDefault="00BC2027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 xml:space="preserve">2) </w:t>
      </w:r>
      <w:r w:rsidR="00066B58" w:rsidRPr="00FA69D6">
        <w:rPr>
          <w:rFonts w:ascii="Arial" w:hAnsi="Arial" w:cs="Arial"/>
          <w:sz w:val="20"/>
          <w:szCs w:val="20"/>
        </w:rPr>
        <w:t>Jsou pro efektivnější komunikaci veřejnost / partneři / zainteresované strany města nějak segmentovány, a pokud ano, jaké komunikační kanály pr</w:t>
      </w:r>
      <w:r w:rsidRPr="00FA69D6">
        <w:rPr>
          <w:rFonts w:ascii="Arial" w:hAnsi="Arial" w:cs="Arial"/>
          <w:sz w:val="20"/>
          <w:szCs w:val="20"/>
        </w:rPr>
        <w:t>o jednotlivé segmenty využíváte – toto doporučení nebylo naplněno, resp. doloženo jeho naplnění a přechází v doporučení i pro další období.</w:t>
      </w:r>
    </w:p>
    <w:p w14:paraId="62D1E40B" w14:textId="3CEFEC5C" w:rsidR="00066B58" w:rsidRPr="00FA69D6" w:rsidRDefault="00BC2027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>3)</w:t>
      </w:r>
      <w:r w:rsidR="00066B58" w:rsidRPr="00FA69D6">
        <w:rPr>
          <w:rFonts w:ascii="Arial" w:hAnsi="Arial" w:cs="Arial"/>
          <w:sz w:val="20"/>
          <w:szCs w:val="20"/>
        </w:rPr>
        <w:t xml:space="preserve"> Jak se vybírají partneři města a jak jsou partnerství přezkoumávána a vyhodnocována? Je někde uveden seznam (soupis) partnerských organizací v jednotlivých segmentech?</w:t>
      </w:r>
      <w:r w:rsidRPr="00FA69D6">
        <w:rPr>
          <w:rFonts w:ascii="Arial" w:hAnsi="Arial" w:cs="Arial"/>
          <w:sz w:val="20"/>
          <w:szCs w:val="20"/>
        </w:rPr>
        <w:t xml:space="preserve"> I zde nebylo</w:t>
      </w:r>
      <w:r w:rsidRPr="00FA69D6">
        <w:rPr>
          <w:rFonts w:ascii="Arial" w:hAnsi="Arial" w:cs="Arial"/>
          <w:sz w:val="20"/>
          <w:szCs w:val="20"/>
        </w:rPr>
        <w:t xml:space="preserve"> doloženo naplnění</w:t>
      </w:r>
      <w:r w:rsidRPr="00FA69D6">
        <w:rPr>
          <w:rFonts w:ascii="Arial" w:hAnsi="Arial" w:cs="Arial"/>
          <w:sz w:val="20"/>
          <w:szCs w:val="20"/>
        </w:rPr>
        <w:t xml:space="preserve"> tohoto doporučení</w:t>
      </w:r>
      <w:r w:rsidRPr="00FA69D6">
        <w:rPr>
          <w:rFonts w:ascii="Arial" w:hAnsi="Arial" w:cs="Arial"/>
          <w:sz w:val="20"/>
          <w:szCs w:val="20"/>
        </w:rPr>
        <w:t xml:space="preserve"> a přechází v doporučení i pro další období.</w:t>
      </w:r>
    </w:p>
    <w:p w14:paraId="134B4AEF" w14:textId="77777777" w:rsidR="00D63516" w:rsidRDefault="00D63516" w:rsidP="00FA69D6">
      <w:pPr>
        <w:widowControl w:val="0"/>
        <w:spacing w:after="0" w:line="240" w:lineRule="auto"/>
        <w:jc w:val="both"/>
        <w:rPr>
          <w:rFonts w:ascii="Arial" w:hAnsi="Arial" w:cs="Arial"/>
          <w:color w:val="C00000"/>
          <w:sz w:val="20"/>
          <w:szCs w:val="20"/>
        </w:rPr>
      </w:pPr>
    </w:p>
    <w:p w14:paraId="1934BAB0" w14:textId="67DC8E48" w:rsidR="00066B58" w:rsidRPr="00D63516" w:rsidRDefault="00066B58" w:rsidP="00FA69D6">
      <w:pPr>
        <w:widowControl w:val="0"/>
        <w:spacing w:after="0" w:line="240" w:lineRule="auto"/>
        <w:jc w:val="both"/>
        <w:rPr>
          <w:rFonts w:ascii="Arial" w:hAnsi="Arial" w:cs="Arial"/>
          <w:b/>
          <w:color w:val="C00000"/>
          <w:sz w:val="20"/>
          <w:szCs w:val="20"/>
        </w:rPr>
      </w:pPr>
      <w:r w:rsidRPr="00D63516">
        <w:rPr>
          <w:rFonts w:ascii="Arial" w:hAnsi="Arial" w:cs="Arial"/>
          <w:b/>
          <w:color w:val="C00000"/>
          <w:sz w:val="20"/>
          <w:szCs w:val="20"/>
        </w:rPr>
        <w:t>Doporučení pro další realizaci MA21 a Audit UR:</w:t>
      </w:r>
    </w:p>
    <w:p w14:paraId="5A878706" w14:textId="0903C20F" w:rsidR="00E57899" w:rsidRPr="00FA69D6" w:rsidRDefault="00BC2027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 xml:space="preserve">1) </w:t>
      </w:r>
      <w:r w:rsidR="00E57899" w:rsidRPr="00FA69D6">
        <w:rPr>
          <w:rFonts w:ascii="Arial" w:hAnsi="Arial" w:cs="Arial"/>
          <w:sz w:val="20"/>
          <w:szCs w:val="20"/>
        </w:rPr>
        <w:t>Zveřejnit všechny strategické a koncepční dokumenty nebo odkazy na ně na webu města na jednom místě, např. v základních dokumentech města.</w:t>
      </w:r>
    </w:p>
    <w:p w14:paraId="7D3C59D9" w14:textId="7012606A" w:rsidR="00BC2027" w:rsidRPr="00FA69D6" w:rsidRDefault="00BC2027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 xml:space="preserve">2) Jsou pro efektivnější komunikaci veřejnost / partneři / zainteresované strany města nějak segmentovány, a pokud ano, </w:t>
      </w:r>
      <w:r w:rsidRPr="00FA69D6">
        <w:rPr>
          <w:rFonts w:ascii="Arial" w:hAnsi="Arial" w:cs="Arial"/>
          <w:sz w:val="20"/>
          <w:szCs w:val="20"/>
        </w:rPr>
        <w:t xml:space="preserve">doložte, </w:t>
      </w:r>
      <w:r w:rsidRPr="00FA69D6">
        <w:rPr>
          <w:rFonts w:ascii="Arial" w:hAnsi="Arial" w:cs="Arial"/>
          <w:sz w:val="20"/>
          <w:szCs w:val="20"/>
        </w:rPr>
        <w:t>jaké komunikační kanály pr</w:t>
      </w:r>
      <w:r w:rsidRPr="00FA69D6">
        <w:rPr>
          <w:rFonts w:ascii="Arial" w:hAnsi="Arial" w:cs="Arial"/>
          <w:sz w:val="20"/>
          <w:szCs w:val="20"/>
        </w:rPr>
        <w:t>o jednotlivé segmenty využíváte (přetrvávající doporučení z hodnocení Auditu UR z roku 2017).</w:t>
      </w:r>
    </w:p>
    <w:p w14:paraId="09D9ED46" w14:textId="0A4C55A2" w:rsidR="00BC2027" w:rsidRPr="00FA69D6" w:rsidRDefault="00BC2027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 xml:space="preserve">3) </w:t>
      </w:r>
      <w:r w:rsidRPr="00FA69D6">
        <w:rPr>
          <w:rFonts w:ascii="Arial" w:hAnsi="Arial" w:cs="Arial"/>
          <w:sz w:val="20"/>
          <w:szCs w:val="20"/>
        </w:rPr>
        <w:t>Popište, j</w:t>
      </w:r>
      <w:r w:rsidRPr="00FA69D6">
        <w:rPr>
          <w:rFonts w:ascii="Arial" w:hAnsi="Arial" w:cs="Arial"/>
          <w:sz w:val="20"/>
          <w:szCs w:val="20"/>
        </w:rPr>
        <w:t>ak se vybírají partneři města a jak jsou partnerství přezkoumávána a vyhodnocována</w:t>
      </w:r>
      <w:r w:rsidRPr="00FA69D6">
        <w:rPr>
          <w:rFonts w:ascii="Arial" w:hAnsi="Arial" w:cs="Arial"/>
          <w:sz w:val="20"/>
          <w:szCs w:val="20"/>
        </w:rPr>
        <w:t>.</w:t>
      </w:r>
      <w:r w:rsidRPr="00FA69D6">
        <w:rPr>
          <w:rFonts w:ascii="Arial" w:hAnsi="Arial" w:cs="Arial"/>
          <w:sz w:val="20"/>
          <w:szCs w:val="20"/>
        </w:rPr>
        <w:t xml:space="preserve"> Je někde uveden seznam (soupis) partnerských organizací v jednotlivých segmentech? (</w:t>
      </w:r>
      <w:r w:rsidRPr="00FA69D6">
        <w:rPr>
          <w:rFonts w:ascii="Arial" w:hAnsi="Arial" w:cs="Arial"/>
          <w:sz w:val="20"/>
          <w:szCs w:val="20"/>
        </w:rPr>
        <w:t>P</w:t>
      </w:r>
      <w:r w:rsidRPr="00FA69D6">
        <w:rPr>
          <w:rFonts w:ascii="Arial" w:hAnsi="Arial" w:cs="Arial"/>
          <w:sz w:val="20"/>
          <w:szCs w:val="20"/>
        </w:rPr>
        <w:t>řetrvávající doporučení z hodnocení Auditu UR z roku 2017</w:t>
      </w:r>
      <w:r w:rsidRPr="00FA69D6">
        <w:rPr>
          <w:rFonts w:ascii="Arial" w:hAnsi="Arial" w:cs="Arial"/>
          <w:sz w:val="20"/>
          <w:szCs w:val="20"/>
        </w:rPr>
        <w:t>.</w:t>
      </w:r>
      <w:r w:rsidRPr="00FA69D6">
        <w:rPr>
          <w:rFonts w:ascii="Arial" w:hAnsi="Arial" w:cs="Arial"/>
          <w:sz w:val="20"/>
          <w:szCs w:val="20"/>
        </w:rPr>
        <w:t>)</w:t>
      </w:r>
    </w:p>
    <w:p w14:paraId="7449510E" w14:textId="4076042F" w:rsidR="00066B58" w:rsidRPr="00FA69D6" w:rsidRDefault="00066B58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145915" w14:textId="7832B581" w:rsidR="00F8554C" w:rsidRPr="00F5378C" w:rsidRDefault="00F8554C" w:rsidP="00FA69D6">
      <w:pPr>
        <w:widowControl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color w:val="C00000"/>
          <w:sz w:val="20"/>
          <w:szCs w:val="20"/>
        </w:rPr>
        <w:t>Nezávazné d</w:t>
      </w:r>
      <w:r w:rsidRPr="00FA69D6">
        <w:rPr>
          <w:rFonts w:ascii="Arial" w:hAnsi="Arial" w:cs="Arial"/>
          <w:color w:val="C00000"/>
          <w:sz w:val="20"/>
          <w:szCs w:val="20"/>
        </w:rPr>
        <w:t xml:space="preserve">oporučení: </w:t>
      </w:r>
      <w:r w:rsidRPr="00FA69D6">
        <w:rPr>
          <w:rFonts w:ascii="Arial" w:hAnsi="Arial" w:cs="Arial"/>
          <w:sz w:val="20"/>
          <w:szCs w:val="20"/>
        </w:rPr>
        <w:t>Organizace má zpracován kvalitní Etický kodex úředníků a zaměstnanců ve veřejné správě Městského úřadu Benešov – z hlediska korporátního přístupu doporučuji zvážit zavedení obdobných pravidel pro eliminaci korupčních rizik dalších složek, orgánů a organizací města.</w:t>
      </w:r>
    </w:p>
    <w:p w14:paraId="3731A10E" w14:textId="77777777" w:rsidR="0014233C" w:rsidRPr="00FA69D6" w:rsidRDefault="0014233C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5FC6D4E" w14:textId="77777777" w:rsidR="0014233C" w:rsidRPr="00FA69D6" w:rsidRDefault="0014233C" w:rsidP="00FA69D6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>---------------------</w:t>
      </w:r>
    </w:p>
    <w:p w14:paraId="22D47CE8" w14:textId="77777777" w:rsidR="0014233C" w:rsidRPr="00FA69D6" w:rsidRDefault="0014233C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EA3392" w14:textId="4E1EF924" w:rsidR="00066B58" w:rsidRPr="00FA69D6" w:rsidRDefault="0014233C" w:rsidP="00FA69D6">
      <w:pPr>
        <w:widowControl w:val="0"/>
        <w:spacing w:after="0" w:line="240" w:lineRule="auto"/>
        <w:jc w:val="both"/>
        <w:rPr>
          <w:rFonts w:ascii="Arial" w:hAnsi="Arial" w:cs="Arial"/>
          <w:b/>
          <w:color w:val="C00000"/>
          <w:sz w:val="20"/>
          <w:szCs w:val="20"/>
        </w:rPr>
      </w:pPr>
      <w:r w:rsidRPr="00FA69D6">
        <w:rPr>
          <w:rFonts w:ascii="Arial" w:hAnsi="Arial" w:cs="Arial"/>
          <w:b/>
          <w:color w:val="C00000"/>
          <w:sz w:val="20"/>
          <w:szCs w:val="20"/>
        </w:rPr>
        <w:t>Závěr</w:t>
      </w:r>
    </w:p>
    <w:p w14:paraId="18829597" w14:textId="76DCECC8" w:rsidR="003A5C00" w:rsidRPr="00FA69D6" w:rsidRDefault="003A5C00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>Město Benešov prokázalo v</w:t>
      </w:r>
      <w:r w:rsidR="00F828A6" w:rsidRPr="00FA69D6">
        <w:rPr>
          <w:rFonts w:ascii="Arial" w:hAnsi="Arial" w:cs="Arial"/>
          <w:sz w:val="20"/>
          <w:szCs w:val="20"/>
        </w:rPr>
        <w:t xml:space="preserve"> oblasti plánování systémový přístup k rozvoji i řízení města včetně všech veřejných služeb. </w:t>
      </w:r>
      <w:r w:rsidRPr="00FA69D6">
        <w:rPr>
          <w:rFonts w:ascii="Arial" w:hAnsi="Arial" w:cs="Arial"/>
          <w:sz w:val="20"/>
          <w:szCs w:val="20"/>
        </w:rPr>
        <w:t>K excelenci se blíží zejména finanční řízení a komplexní korporátní přístup k veřejné správě i všem veřejným službám, poskytovaným orgány i organizacemi města.</w:t>
      </w:r>
    </w:p>
    <w:p w14:paraId="7D0B8DF4" w14:textId="22B86EE2" w:rsidR="003A5C00" w:rsidRPr="00FA69D6" w:rsidRDefault="003A5C00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 xml:space="preserve">Audit </w:t>
      </w:r>
      <w:r w:rsidRPr="00FA69D6">
        <w:rPr>
          <w:rFonts w:ascii="Arial" w:hAnsi="Arial" w:cs="Arial"/>
          <w:sz w:val="20"/>
          <w:szCs w:val="20"/>
        </w:rPr>
        <w:t xml:space="preserve">v oblasti 1A místy </w:t>
      </w:r>
      <w:r w:rsidRPr="00FA69D6">
        <w:rPr>
          <w:rFonts w:ascii="Arial" w:hAnsi="Arial" w:cs="Arial"/>
          <w:sz w:val="20"/>
          <w:szCs w:val="20"/>
        </w:rPr>
        <w:t xml:space="preserve">vykazuje </w:t>
      </w:r>
      <w:r w:rsidRPr="00FA69D6">
        <w:rPr>
          <w:rFonts w:ascii="Arial" w:hAnsi="Arial" w:cs="Arial"/>
          <w:sz w:val="20"/>
          <w:szCs w:val="20"/>
        </w:rPr>
        <w:t xml:space="preserve">přetrvávající </w:t>
      </w:r>
      <w:r w:rsidRPr="00FA69D6">
        <w:rPr>
          <w:rFonts w:ascii="Arial" w:hAnsi="Arial" w:cs="Arial"/>
          <w:sz w:val="20"/>
          <w:szCs w:val="20"/>
        </w:rPr>
        <w:t>rozdílnou k</w:t>
      </w:r>
      <w:r w:rsidRPr="00FA69D6">
        <w:rPr>
          <w:rFonts w:ascii="Arial" w:hAnsi="Arial" w:cs="Arial"/>
          <w:sz w:val="20"/>
          <w:szCs w:val="20"/>
        </w:rPr>
        <w:t>valitu jeho vyplnění</w:t>
      </w:r>
      <w:r w:rsidRPr="00FA69D6">
        <w:rPr>
          <w:rFonts w:ascii="Arial" w:hAnsi="Arial" w:cs="Arial"/>
          <w:sz w:val="20"/>
          <w:szCs w:val="20"/>
        </w:rPr>
        <w:t>,</w:t>
      </w:r>
      <w:r w:rsidRPr="00FA69D6">
        <w:rPr>
          <w:rFonts w:ascii="Arial" w:hAnsi="Arial" w:cs="Arial"/>
          <w:sz w:val="20"/>
          <w:szCs w:val="20"/>
        </w:rPr>
        <w:t xml:space="preserve"> je nutno se soustředit na jeho kvalitní </w:t>
      </w:r>
      <w:r w:rsidRPr="00FA69D6">
        <w:rPr>
          <w:rFonts w:ascii="Arial" w:hAnsi="Arial" w:cs="Arial"/>
          <w:sz w:val="20"/>
          <w:szCs w:val="20"/>
        </w:rPr>
        <w:t xml:space="preserve"> jednotné zpracování.  </w:t>
      </w:r>
      <w:r w:rsidRPr="00FA69D6">
        <w:rPr>
          <w:rFonts w:ascii="Arial" w:hAnsi="Arial" w:cs="Arial"/>
          <w:sz w:val="20"/>
          <w:szCs w:val="20"/>
        </w:rPr>
        <w:t xml:space="preserve">Doporučuji se </w:t>
      </w:r>
      <w:r w:rsidRPr="00FA69D6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cs-CZ"/>
        </w:rPr>
        <w:t>zaměřit na co možná nejkonkrétnější hodnocení aktuálního stavu a tvrzení doložit odkazy na dokumenty, zápisy, usnesení</w:t>
      </w:r>
      <w:r w:rsidRPr="00FA69D6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cs-CZ"/>
        </w:rPr>
        <w:t>, zveřejnění</w:t>
      </w:r>
      <w:r w:rsidRPr="00FA69D6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cs-CZ"/>
        </w:rPr>
        <w:t xml:space="preserve">… V auditu </w:t>
      </w:r>
      <w:r w:rsidRPr="00FA69D6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cs-CZ"/>
        </w:rPr>
        <w:t xml:space="preserve">nemusí </w:t>
      </w:r>
      <w:r w:rsidRPr="00FA69D6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cs-CZ"/>
        </w:rPr>
        <w:t xml:space="preserve">být teoretická pojednání ani </w:t>
      </w:r>
      <w:r w:rsidRPr="00FA69D6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cs-CZ"/>
        </w:rPr>
        <w:t xml:space="preserve">rozsáhlejší </w:t>
      </w:r>
      <w:r w:rsidRPr="00FA69D6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cs-CZ"/>
        </w:rPr>
        <w:t>popis plánů do budoucnosti,</w:t>
      </w:r>
      <w:r w:rsidRPr="00FA69D6">
        <w:rPr>
          <w:rFonts w:ascii="Arial" w:eastAsia="Times New Roman" w:hAnsi="Arial" w:cs="Arial"/>
          <w:sz w:val="20"/>
          <w:szCs w:val="20"/>
          <w:bdr w:val="none" w:sz="0" w:space="0" w:color="auto" w:frame="1"/>
          <w:lang w:eastAsia="cs-CZ"/>
        </w:rPr>
        <w:t xml:space="preserve"> nejsou-li podloženy strategickými rozvojovými dokumenty. </w:t>
      </w:r>
      <w:r w:rsidRPr="00FA69D6">
        <w:rPr>
          <w:rFonts w:ascii="Arial" w:hAnsi="Arial" w:cs="Arial"/>
          <w:sz w:val="20"/>
          <w:szCs w:val="20"/>
        </w:rPr>
        <w:t xml:space="preserve">Vypovídací schopnost auditu se </w:t>
      </w:r>
      <w:r w:rsidRPr="00FA69D6">
        <w:rPr>
          <w:rFonts w:ascii="Arial" w:hAnsi="Arial" w:cs="Arial"/>
          <w:sz w:val="20"/>
          <w:szCs w:val="20"/>
        </w:rPr>
        <w:t xml:space="preserve">pak bez výrazně větší pracnosti radikálně zvýší. </w:t>
      </w:r>
    </w:p>
    <w:p w14:paraId="20890F14" w14:textId="4E618C28" w:rsidR="003A5C00" w:rsidRPr="00FA69D6" w:rsidRDefault="003A5C00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 xml:space="preserve">Určitě stojí za pozornost více se věnovat doporučením z hodnocení Auditu UR, mnohá z nich nepřinášejí zvýšení pracnosti, spíše naopak a umožňují efektivněji využít </w:t>
      </w:r>
      <w:r w:rsidR="0014233C" w:rsidRPr="00FA69D6">
        <w:rPr>
          <w:rFonts w:ascii="Arial" w:hAnsi="Arial" w:cs="Arial"/>
          <w:sz w:val="20"/>
          <w:szCs w:val="20"/>
        </w:rPr>
        <w:t>dosažených výstup a výsledků pro další rozvoj MA21 a udržitelného rozvoje. Město Benešov k tomu má bohatý potenciál.</w:t>
      </w:r>
    </w:p>
    <w:p w14:paraId="477F863C" w14:textId="120C8DF8" w:rsidR="00932772" w:rsidRPr="00FA69D6" w:rsidRDefault="00932772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AF2423" w14:textId="77777777" w:rsidR="00BC2027" w:rsidRPr="00FA69D6" w:rsidRDefault="00BC2027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4D93BA" w14:textId="77777777" w:rsidR="00932772" w:rsidRPr="00FA69D6" w:rsidRDefault="00932772" w:rsidP="00FA69D6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FA69D6">
        <w:rPr>
          <w:rFonts w:ascii="Arial" w:hAnsi="Arial" w:cs="Arial"/>
          <w:sz w:val="20"/>
          <w:szCs w:val="20"/>
        </w:rPr>
        <w:t>---------------------</w:t>
      </w:r>
    </w:p>
    <w:p w14:paraId="7528F792" w14:textId="77777777" w:rsidR="00932772" w:rsidRPr="00FA69D6" w:rsidRDefault="00932772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AE944D" w14:textId="77777777" w:rsidR="00932772" w:rsidRPr="00FA69D6" w:rsidRDefault="00932772" w:rsidP="00FA69D6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C00000"/>
          <w:sz w:val="20"/>
          <w:szCs w:val="20"/>
          <w:lang w:eastAsia="cs-CZ"/>
        </w:rPr>
      </w:pPr>
      <w:r w:rsidRPr="00FA69D6">
        <w:rPr>
          <w:rFonts w:ascii="Arial" w:eastAsia="Times New Roman" w:hAnsi="Arial" w:cs="Arial"/>
          <w:b/>
          <w:color w:val="C00000"/>
          <w:sz w:val="20"/>
          <w:szCs w:val="20"/>
          <w:lang w:eastAsia="cs-CZ"/>
        </w:rPr>
        <w:t>Hodnotící výrok oponenta k tématu UR</w:t>
      </w:r>
    </w:p>
    <w:p w14:paraId="277C2CE9" w14:textId="77777777" w:rsidR="00932772" w:rsidRPr="00FA69D6" w:rsidRDefault="00932772" w:rsidP="00FA69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1D39F70" w14:textId="77777777" w:rsidR="00932772" w:rsidRPr="00FA69D6" w:rsidRDefault="00932772" w:rsidP="00FA69D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A69D6">
        <w:rPr>
          <w:rFonts w:ascii="Arial" w:eastAsia="Times New Roman" w:hAnsi="Arial" w:cs="Arial"/>
          <w:i/>
          <w:iCs/>
          <w:color w:val="000000"/>
          <w:sz w:val="20"/>
          <w:szCs w:val="20"/>
          <w:lang w:eastAsia="cs-CZ"/>
        </w:rPr>
        <w:t xml:space="preserve">Za </w:t>
      </w:r>
      <w:proofErr w:type="gramStart"/>
      <w:r w:rsidRPr="00FA69D6">
        <w:rPr>
          <w:rFonts w:ascii="Arial" w:eastAsia="Times New Roman" w:hAnsi="Arial" w:cs="Arial"/>
          <w:i/>
          <w:iCs/>
          <w:color w:val="000000"/>
          <w:sz w:val="20"/>
          <w:szCs w:val="20"/>
          <w:lang w:eastAsia="cs-CZ"/>
        </w:rPr>
        <w:t>oblast 1.A:</w:t>
      </w:r>
      <w:proofErr w:type="gramEnd"/>
      <w:r w:rsidRPr="00FA69D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</w:p>
    <w:p w14:paraId="0E987FC1" w14:textId="68CA39D5" w:rsidR="00932772" w:rsidRPr="00FA69D6" w:rsidRDefault="00932772" w:rsidP="00FA69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A69D6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Us</w:t>
      </w:r>
      <w:r w:rsidR="00BC2027" w:rsidRPr="00FA69D6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pokojivý stav tématu vůči </w:t>
      </w:r>
      <w:proofErr w:type="gramStart"/>
      <w:r w:rsidR="00BC2027" w:rsidRPr="00FA69D6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UR</w:t>
      </w:r>
      <w:proofErr w:type="gramEnd"/>
      <w:r w:rsidR="00BC2027" w:rsidRPr="00FA69D6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 – s podmínkou</w:t>
      </w:r>
    </w:p>
    <w:p w14:paraId="0B69D074" w14:textId="5BC96ED1" w:rsidR="00932772" w:rsidRPr="00FA69D6" w:rsidRDefault="00932772" w:rsidP="00FA69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2AC704B8" w14:textId="77777777" w:rsidR="00E57899" w:rsidRPr="00FA69D6" w:rsidRDefault="00066B58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69D6">
        <w:rPr>
          <w:rFonts w:ascii="Arial" w:eastAsia="Times New Roman" w:hAnsi="Arial" w:cs="Arial"/>
          <w:color w:val="C00000"/>
          <w:sz w:val="20"/>
          <w:szCs w:val="20"/>
          <w:lang w:eastAsia="cs-CZ"/>
        </w:rPr>
        <w:t>Podmínka:</w:t>
      </w:r>
      <w:r w:rsidR="00E57899" w:rsidRPr="00FA69D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r w:rsidR="00E57899" w:rsidRPr="00FA69D6">
        <w:rPr>
          <w:rFonts w:ascii="Arial" w:hAnsi="Arial" w:cs="Arial"/>
          <w:sz w:val="20"/>
          <w:szCs w:val="20"/>
        </w:rPr>
        <w:t>V průběhu následujících 3 let bude realizátor sledovat a zaznamenávat průběh naplňování  jednotlivých strategických plánů a koncepčních dokumentů, jejich vzájemné provázání a plnění cílů a opatření stanovených v těchto dokumentech a jejich akčních plánech, mj. ve vztahu k místní Agendě 21 a naplňování principů udržitelného rozvoje.</w:t>
      </w:r>
    </w:p>
    <w:p w14:paraId="15C085E7" w14:textId="77777777" w:rsidR="005525AD" w:rsidRPr="00FA69D6" w:rsidRDefault="005525AD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115B6C" w14:textId="1E95C746" w:rsidR="008A4CAA" w:rsidRPr="00FA69D6" w:rsidRDefault="008A4CAA" w:rsidP="00FA69D6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4B668A" w14:textId="77777777" w:rsidR="00932772" w:rsidRPr="00FA69D6" w:rsidRDefault="00932772" w:rsidP="00FA69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A69D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Konečné stanovisko, k datu </w:t>
      </w:r>
      <w:proofErr w:type="gramStart"/>
      <w:r w:rsidRPr="00FA69D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31.10.2020</w:t>
      </w:r>
      <w:proofErr w:type="gramEnd"/>
    </w:p>
    <w:p w14:paraId="73A9BA89" w14:textId="77777777" w:rsidR="00932772" w:rsidRPr="00FA69D6" w:rsidRDefault="00932772" w:rsidP="00FA69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51660418" w14:textId="36C0764D" w:rsidR="00932772" w:rsidRDefault="00932772" w:rsidP="00FA69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A69D6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oponent: Ing. Ivo Bělonohý</w:t>
      </w:r>
    </w:p>
    <w:p w14:paraId="1087354D" w14:textId="2E148FD5" w:rsidR="00D63516" w:rsidRDefault="00D63516" w:rsidP="00FA69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5DEB572" w14:textId="7798A589" w:rsidR="00D63516" w:rsidRDefault="00D63516" w:rsidP="00FA69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361371EE" w14:textId="2306865D" w:rsidR="00382F85" w:rsidRDefault="00382F85" w:rsidP="00FA69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4C5D5B87" w14:textId="25442859" w:rsidR="00382F85" w:rsidRDefault="00382F85" w:rsidP="00FA69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----------------------------------------------------------------------------------------------------------------------------------------</w:t>
      </w:r>
    </w:p>
    <w:p w14:paraId="594F3AE3" w14:textId="42CCAEE1" w:rsidR="00D63516" w:rsidRDefault="00D63516" w:rsidP="00FA69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415DD1B1" w14:textId="78D74DD5" w:rsidR="00382F85" w:rsidRPr="00382F85" w:rsidRDefault="00382F85" w:rsidP="00FA69D6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color w:val="C00000"/>
          <w:sz w:val="20"/>
          <w:szCs w:val="20"/>
          <w:lang w:eastAsia="cs-CZ"/>
        </w:rPr>
      </w:pPr>
      <w:r w:rsidRPr="00382F85">
        <w:rPr>
          <w:rFonts w:ascii="Arial" w:eastAsia="Times New Roman" w:hAnsi="Arial" w:cs="Arial"/>
          <w:i/>
          <w:color w:val="C00000"/>
          <w:sz w:val="20"/>
          <w:szCs w:val="20"/>
          <w:lang w:eastAsia="cs-CZ"/>
        </w:rPr>
        <w:t xml:space="preserve">Zpráva pro </w:t>
      </w:r>
      <w:r>
        <w:rPr>
          <w:rFonts w:ascii="Arial" w:eastAsia="Times New Roman" w:hAnsi="Arial" w:cs="Arial"/>
          <w:i/>
          <w:color w:val="C00000"/>
          <w:sz w:val="20"/>
          <w:szCs w:val="20"/>
          <w:lang w:eastAsia="cs-CZ"/>
        </w:rPr>
        <w:t>realizátora</w:t>
      </w:r>
      <w:r w:rsidRPr="00382F85">
        <w:rPr>
          <w:rFonts w:ascii="Arial" w:eastAsia="Times New Roman" w:hAnsi="Arial" w:cs="Arial"/>
          <w:i/>
          <w:color w:val="C00000"/>
          <w:sz w:val="20"/>
          <w:szCs w:val="20"/>
          <w:lang w:eastAsia="cs-CZ"/>
        </w:rPr>
        <w:t>:</w:t>
      </w:r>
    </w:p>
    <w:p w14:paraId="59D2FDE8" w14:textId="77777777" w:rsidR="00382F85" w:rsidRPr="00382F85" w:rsidRDefault="00382F85" w:rsidP="00FA69D6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cs-CZ"/>
        </w:rPr>
      </w:pPr>
    </w:p>
    <w:p w14:paraId="36F158A9" w14:textId="338A55F9" w:rsidR="00D63516" w:rsidRPr="00382F85" w:rsidRDefault="00D63516" w:rsidP="00382F85">
      <w:pPr>
        <w:widowControl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color w:val="000000"/>
          <w:sz w:val="20"/>
          <w:szCs w:val="20"/>
          <w:bdr w:val="none" w:sz="0" w:space="0" w:color="auto" w:frame="1"/>
          <w:lang w:eastAsia="cs-CZ"/>
        </w:rPr>
      </w:pPr>
      <w:r w:rsidRPr="00D63516">
        <w:rPr>
          <w:rFonts w:ascii="Arial" w:eastAsia="Times New Roman" w:hAnsi="Arial" w:cs="Arial"/>
          <w:i/>
          <w:color w:val="000000"/>
          <w:sz w:val="20"/>
          <w:szCs w:val="20"/>
          <w:bdr w:val="none" w:sz="0" w:space="0" w:color="auto" w:frame="1"/>
          <w:lang w:eastAsia="cs-CZ"/>
        </w:rPr>
        <w:t>Dobrý den,</w:t>
      </w:r>
    </w:p>
    <w:p w14:paraId="5D10FB69" w14:textId="77777777" w:rsidR="00382F85" w:rsidRPr="00D63516" w:rsidRDefault="00382F85" w:rsidP="00382F85">
      <w:pPr>
        <w:widowControl w:val="0"/>
        <w:spacing w:after="0" w:line="240" w:lineRule="auto"/>
        <w:jc w:val="both"/>
        <w:textAlignment w:val="baseline"/>
        <w:rPr>
          <w:rFonts w:ascii="Helvetica" w:eastAsia="Times New Roman" w:hAnsi="Helvetica" w:cs="Times New Roman"/>
          <w:i/>
          <w:color w:val="000000"/>
          <w:sz w:val="20"/>
          <w:szCs w:val="20"/>
          <w:lang w:eastAsia="cs-CZ"/>
        </w:rPr>
      </w:pPr>
    </w:p>
    <w:p w14:paraId="63E30AA2" w14:textId="77777777" w:rsidR="00D63516" w:rsidRPr="00D63516" w:rsidRDefault="00D63516" w:rsidP="00382F85">
      <w:pPr>
        <w:widowControl w:val="0"/>
        <w:spacing w:after="0" w:line="240" w:lineRule="auto"/>
        <w:jc w:val="both"/>
        <w:textAlignment w:val="baseline"/>
        <w:rPr>
          <w:rFonts w:ascii="Helvetica" w:eastAsia="Times New Roman" w:hAnsi="Helvetica" w:cs="Times New Roman"/>
          <w:i/>
          <w:color w:val="000000"/>
          <w:sz w:val="20"/>
          <w:szCs w:val="20"/>
          <w:lang w:eastAsia="cs-CZ"/>
        </w:rPr>
      </w:pPr>
      <w:r w:rsidRPr="00D63516">
        <w:rPr>
          <w:rFonts w:ascii="Arial" w:eastAsia="Times New Roman" w:hAnsi="Arial" w:cs="Arial"/>
          <w:i/>
          <w:color w:val="000000"/>
          <w:sz w:val="20"/>
          <w:szCs w:val="20"/>
          <w:bdr w:val="none" w:sz="0" w:space="0" w:color="auto" w:frame="1"/>
          <w:lang w:eastAsia="cs-CZ"/>
        </w:rPr>
        <w:t xml:space="preserve">děkuji Vám za vyplnění a doplnění Auditu udržitelného rozvoje v rámci místní Agendy 21 Vašeho města Benešov - </w:t>
      </w:r>
      <w:proofErr w:type="gramStart"/>
      <w:r w:rsidRPr="00D63516">
        <w:rPr>
          <w:rFonts w:ascii="Arial" w:eastAsia="Times New Roman" w:hAnsi="Arial" w:cs="Arial"/>
          <w:i/>
          <w:color w:val="000000"/>
          <w:sz w:val="20"/>
          <w:szCs w:val="20"/>
          <w:bdr w:val="none" w:sz="0" w:space="0" w:color="auto" w:frame="1"/>
          <w:lang w:eastAsia="cs-CZ"/>
        </w:rPr>
        <w:t>oblasti 1.A Správa</w:t>
      </w:r>
      <w:proofErr w:type="gramEnd"/>
      <w:r w:rsidRPr="00D63516">
        <w:rPr>
          <w:rFonts w:ascii="Arial" w:eastAsia="Times New Roman" w:hAnsi="Arial" w:cs="Arial"/>
          <w:i/>
          <w:color w:val="000000"/>
          <w:sz w:val="20"/>
          <w:szCs w:val="20"/>
          <w:bdr w:val="none" w:sz="0" w:space="0" w:color="auto" w:frame="1"/>
          <w:lang w:eastAsia="cs-CZ"/>
        </w:rPr>
        <w:t xml:space="preserve"> věcí veřejných.</w:t>
      </w:r>
    </w:p>
    <w:p w14:paraId="181BCE62" w14:textId="77777777" w:rsidR="00D63516" w:rsidRPr="00D63516" w:rsidRDefault="00D63516" w:rsidP="00382F85">
      <w:pPr>
        <w:widowControl w:val="0"/>
        <w:spacing w:after="0" w:line="240" w:lineRule="auto"/>
        <w:jc w:val="both"/>
        <w:textAlignment w:val="baseline"/>
        <w:rPr>
          <w:rFonts w:ascii="Helvetica" w:eastAsia="Times New Roman" w:hAnsi="Helvetica" w:cs="Times New Roman"/>
          <w:i/>
          <w:color w:val="000000"/>
          <w:sz w:val="20"/>
          <w:szCs w:val="20"/>
          <w:lang w:eastAsia="cs-CZ"/>
        </w:rPr>
      </w:pPr>
      <w:r w:rsidRPr="00D63516">
        <w:rPr>
          <w:rFonts w:ascii="Arial" w:eastAsia="Times New Roman" w:hAnsi="Arial" w:cs="Arial"/>
          <w:i/>
          <w:color w:val="000000"/>
          <w:sz w:val="20"/>
          <w:szCs w:val="20"/>
          <w:bdr w:val="none" w:sz="0" w:space="0" w:color="auto" w:frame="1"/>
          <w:lang w:eastAsia="cs-CZ"/>
        </w:rPr>
        <w:t>Audit prokázal v oblasti plánování Váš systémový přístup k rozvoji i řízení města včetně všech veřejných služeb. K excelenci se blíží zejména finanční řízení a komplexní korporátní přístup k veřejné správě i všem veřejným službám, poskytovaným orgány i organizacemi města.</w:t>
      </w:r>
    </w:p>
    <w:p w14:paraId="7DC93DCB" w14:textId="77777777" w:rsidR="00D63516" w:rsidRPr="00D63516" w:rsidRDefault="00D63516" w:rsidP="00382F85">
      <w:pPr>
        <w:widowControl w:val="0"/>
        <w:spacing w:after="0" w:line="240" w:lineRule="auto"/>
        <w:jc w:val="both"/>
        <w:textAlignment w:val="baseline"/>
        <w:rPr>
          <w:rFonts w:ascii="Helvetica" w:eastAsia="Times New Roman" w:hAnsi="Helvetica" w:cs="Times New Roman"/>
          <w:i/>
          <w:color w:val="000000"/>
          <w:sz w:val="20"/>
          <w:szCs w:val="20"/>
          <w:lang w:eastAsia="cs-CZ"/>
        </w:rPr>
      </w:pPr>
      <w:r w:rsidRPr="00D63516">
        <w:rPr>
          <w:rFonts w:ascii="Arial" w:eastAsia="Times New Roman" w:hAnsi="Arial" w:cs="Arial"/>
          <w:i/>
          <w:color w:val="000000"/>
          <w:sz w:val="20"/>
          <w:szCs w:val="20"/>
          <w:bdr w:val="none" w:sz="0" w:space="0" w:color="auto" w:frame="1"/>
          <w:lang w:eastAsia="cs-CZ"/>
        </w:rPr>
        <w:t>Audit v oblasti 1A místy vykazuje přetrvávající mírně rozdílnou kvalitu jeho vyplnění, bude nutno se soustředit na jeho kvalitní  jednotné zpracování. Doporučuji se zaměřit na co možná nejkonkrétnější hodnocení aktuálního stavu a tvrzení doložit odkazy na dokumenty, zápisy, usnesení, zveřejnění… Vypovídací schopnost auditu se pak bez výrazně větší pracnosti radikálně zvýší.</w:t>
      </w:r>
    </w:p>
    <w:p w14:paraId="2C549DCB" w14:textId="77777777" w:rsidR="00D63516" w:rsidRPr="00D63516" w:rsidRDefault="00D63516" w:rsidP="00382F85">
      <w:pPr>
        <w:widowControl w:val="0"/>
        <w:spacing w:after="0" w:line="240" w:lineRule="auto"/>
        <w:jc w:val="both"/>
        <w:textAlignment w:val="baseline"/>
        <w:rPr>
          <w:rFonts w:ascii="Helvetica" w:eastAsia="Times New Roman" w:hAnsi="Helvetica" w:cs="Times New Roman"/>
          <w:i/>
          <w:color w:val="000000"/>
          <w:sz w:val="20"/>
          <w:szCs w:val="20"/>
          <w:lang w:eastAsia="cs-CZ"/>
        </w:rPr>
      </w:pPr>
      <w:r w:rsidRPr="00D63516">
        <w:rPr>
          <w:rFonts w:ascii="Arial" w:eastAsia="Times New Roman" w:hAnsi="Arial" w:cs="Arial"/>
          <w:i/>
          <w:color w:val="000000"/>
          <w:sz w:val="20"/>
          <w:szCs w:val="20"/>
          <w:bdr w:val="none" w:sz="0" w:space="0" w:color="auto" w:frame="1"/>
          <w:lang w:eastAsia="cs-CZ"/>
        </w:rPr>
        <w:t>Určitě stojí za pozornost více se věnovat i doporučením z hodnocení Auditu UR, mnohá z nich nepřinášejí zvýšení pracnosti, spíše naopak a umožňují efektivněji využít dosažených výstup a výsledků pro další rozvoj MA21 a udržitelného rozvoje.</w:t>
      </w:r>
    </w:p>
    <w:p w14:paraId="453630C3" w14:textId="77777777" w:rsidR="00D63516" w:rsidRPr="00D63516" w:rsidRDefault="00D63516" w:rsidP="00382F85">
      <w:pPr>
        <w:widowControl w:val="0"/>
        <w:spacing w:after="0" w:line="240" w:lineRule="auto"/>
        <w:jc w:val="both"/>
        <w:textAlignment w:val="baseline"/>
        <w:rPr>
          <w:rFonts w:ascii="Helvetica" w:eastAsia="Times New Roman" w:hAnsi="Helvetica" w:cs="Times New Roman"/>
          <w:i/>
          <w:color w:val="000000"/>
          <w:sz w:val="20"/>
          <w:szCs w:val="20"/>
          <w:lang w:eastAsia="cs-CZ"/>
        </w:rPr>
      </w:pPr>
      <w:r w:rsidRPr="00D63516">
        <w:rPr>
          <w:rFonts w:ascii="Arial" w:eastAsia="Times New Roman" w:hAnsi="Arial" w:cs="Arial"/>
          <w:i/>
          <w:color w:val="000000"/>
          <w:sz w:val="20"/>
          <w:szCs w:val="20"/>
          <w:bdr w:val="none" w:sz="0" w:space="0" w:color="auto" w:frame="1"/>
          <w:lang w:eastAsia="cs-CZ"/>
        </w:rPr>
        <w:t>Město Benešov a Vaše práce k tomu máte bohatý potenciál.</w:t>
      </w:r>
    </w:p>
    <w:p w14:paraId="4AF995A3" w14:textId="1CE77E91" w:rsidR="00D63516" w:rsidRPr="00D63516" w:rsidRDefault="00D63516" w:rsidP="00382F85">
      <w:pPr>
        <w:widowControl w:val="0"/>
        <w:spacing w:after="0" w:line="240" w:lineRule="auto"/>
        <w:jc w:val="both"/>
        <w:textAlignment w:val="baseline"/>
        <w:rPr>
          <w:rFonts w:ascii="Helvetica" w:eastAsia="Times New Roman" w:hAnsi="Helvetica" w:cs="Times New Roman"/>
          <w:i/>
          <w:color w:val="000000"/>
          <w:sz w:val="20"/>
          <w:szCs w:val="20"/>
          <w:lang w:eastAsia="cs-CZ"/>
        </w:rPr>
      </w:pPr>
    </w:p>
    <w:p w14:paraId="63EE5E29" w14:textId="77777777" w:rsidR="00D63516" w:rsidRPr="00D63516" w:rsidRDefault="00D63516" w:rsidP="00382F85">
      <w:pPr>
        <w:widowControl w:val="0"/>
        <w:spacing w:after="0" w:line="240" w:lineRule="auto"/>
        <w:jc w:val="both"/>
        <w:textAlignment w:val="baseline"/>
        <w:rPr>
          <w:rFonts w:ascii="Helvetica" w:eastAsia="Times New Roman" w:hAnsi="Helvetica" w:cs="Times New Roman"/>
          <w:i/>
          <w:color w:val="000000"/>
          <w:sz w:val="20"/>
          <w:szCs w:val="20"/>
          <w:lang w:eastAsia="cs-CZ"/>
        </w:rPr>
      </w:pPr>
      <w:r w:rsidRPr="00D63516">
        <w:rPr>
          <w:rFonts w:ascii="Arial" w:eastAsia="Times New Roman" w:hAnsi="Arial" w:cs="Arial"/>
          <w:i/>
          <w:color w:val="000000"/>
          <w:sz w:val="20"/>
          <w:szCs w:val="20"/>
          <w:bdr w:val="none" w:sz="0" w:space="0" w:color="auto" w:frame="1"/>
          <w:lang w:eastAsia="cs-CZ"/>
        </w:rPr>
        <w:t>Přeji Vám hodně energie a chuti do další práce (nejen) v udržitelném rozvoji a děkuji Vám za spolupráci.</w:t>
      </w:r>
    </w:p>
    <w:p w14:paraId="4A9F43D4" w14:textId="77777777" w:rsidR="00D63516" w:rsidRPr="00D63516" w:rsidRDefault="00D63516" w:rsidP="00382F85">
      <w:pPr>
        <w:widowControl w:val="0"/>
        <w:spacing w:after="0" w:line="240" w:lineRule="auto"/>
        <w:jc w:val="both"/>
        <w:textAlignment w:val="baseline"/>
        <w:rPr>
          <w:rFonts w:ascii="Helvetica" w:eastAsia="Times New Roman" w:hAnsi="Helvetica" w:cs="Times New Roman"/>
          <w:i/>
          <w:color w:val="000000"/>
          <w:sz w:val="20"/>
          <w:szCs w:val="20"/>
          <w:lang w:eastAsia="cs-CZ"/>
        </w:rPr>
      </w:pPr>
      <w:r w:rsidRPr="00D63516">
        <w:rPr>
          <w:rFonts w:ascii="Arial" w:eastAsia="Times New Roman" w:hAnsi="Arial" w:cs="Arial"/>
          <w:i/>
          <w:color w:val="000000"/>
          <w:sz w:val="20"/>
          <w:szCs w:val="20"/>
          <w:bdr w:val="none" w:sz="0" w:space="0" w:color="auto" w:frame="1"/>
          <w:lang w:eastAsia="cs-CZ"/>
        </w:rPr>
        <w:t>A přeji rovněž pevné zdraví a hodně optimismu</w:t>
      </w:r>
    </w:p>
    <w:p w14:paraId="5AF9FC4C" w14:textId="77EF5484" w:rsidR="00D63516" w:rsidRPr="00D63516" w:rsidRDefault="00D63516" w:rsidP="00382F85">
      <w:pPr>
        <w:widowControl w:val="0"/>
        <w:spacing w:after="0" w:line="240" w:lineRule="auto"/>
        <w:jc w:val="both"/>
        <w:textAlignment w:val="baseline"/>
        <w:rPr>
          <w:rFonts w:ascii="Helvetica" w:eastAsia="Times New Roman" w:hAnsi="Helvetica" w:cs="Times New Roman"/>
          <w:i/>
          <w:color w:val="000000"/>
          <w:sz w:val="20"/>
          <w:szCs w:val="20"/>
          <w:lang w:eastAsia="cs-CZ"/>
        </w:rPr>
      </w:pPr>
    </w:p>
    <w:p w14:paraId="4350D91C" w14:textId="77777777" w:rsidR="00D63516" w:rsidRPr="00D63516" w:rsidRDefault="00D63516" w:rsidP="00382F85">
      <w:pPr>
        <w:widowControl w:val="0"/>
        <w:spacing w:after="0" w:line="240" w:lineRule="auto"/>
        <w:jc w:val="both"/>
        <w:textAlignment w:val="baseline"/>
        <w:rPr>
          <w:rFonts w:ascii="Helvetica" w:eastAsia="Times New Roman" w:hAnsi="Helvetica" w:cs="Times New Roman"/>
          <w:i/>
          <w:color w:val="000000"/>
          <w:sz w:val="20"/>
          <w:szCs w:val="20"/>
          <w:lang w:eastAsia="cs-CZ"/>
        </w:rPr>
      </w:pPr>
      <w:r w:rsidRPr="00D63516">
        <w:rPr>
          <w:rFonts w:ascii="Arial" w:eastAsia="Times New Roman" w:hAnsi="Arial" w:cs="Arial"/>
          <w:i/>
          <w:color w:val="000000"/>
          <w:sz w:val="20"/>
          <w:szCs w:val="20"/>
          <w:bdr w:val="none" w:sz="0" w:space="0" w:color="auto" w:frame="1"/>
          <w:lang w:eastAsia="cs-CZ"/>
        </w:rPr>
        <w:t>Ivo Bělonohý</w:t>
      </w:r>
    </w:p>
    <w:sectPr w:rsidR="00D63516" w:rsidRPr="00D63516" w:rsidSect="00321325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4CC"/>
    <w:multiLevelType w:val="multilevel"/>
    <w:tmpl w:val="07DE1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0303A4"/>
    <w:multiLevelType w:val="multilevel"/>
    <w:tmpl w:val="D5E2F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261A03"/>
    <w:multiLevelType w:val="multilevel"/>
    <w:tmpl w:val="31A28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FB3C94"/>
    <w:multiLevelType w:val="hybridMultilevel"/>
    <w:tmpl w:val="E85227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A71A5"/>
    <w:multiLevelType w:val="hybridMultilevel"/>
    <w:tmpl w:val="1B748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66339"/>
    <w:multiLevelType w:val="multilevel"/>
    <w:tmpl w:val="B720E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2F4272"/>
    <w:multiLevelType w:val="multilevel"/>
    <w:tmpl w:val="88D26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975FA6"/>
    <w:multiLevelType w:val="multilevel"/>
    <w:tmpl w:val="41C81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BB6558"/>
    <w:multiLevelType w:val="multilevel"/>
    <w:tmpl w:val="559A7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560E04"/>
    <w:multiLevelType w:val="multilevel"/>
    <w:tmpl w:val="D7B8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C8703E"/>
    <w:multiLevelType w:val="hybridMultilevel"/>
    <w:tmpl w:val="7C02D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97203A"/>
    <w:multiLevelType w:val="multilevel"/>
    <w:tmpl w:val="0AD02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957394"/>
    <w:multiLevelType w:val="multilevel"/>
    <w:tmpl w:val="997E1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CF3149"/>
    <w:multiLevelType w:val="multilevel"/>
    <w:tmpl w:val="1812C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C315FD"/>
    <w:multiLevelType w:val="hybridMultilevel"/>
    <w:tmpl w:val="7C043F64"/>
    <w:lvl w:ilvl="0" w:tplc="04050011">
      <w:start w:val="1"/>
      <w:numFmt w:val="decimal"/>
      <w:lvlText w:val="%1)"/>
      <w:lvlJc w:val="left"/>
      <w:pPr>
        <w:ind w:left="220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D4596"/>
    <w:multiLevelType w:val="multilevel"/>
    <w:tmpl w:val="A09E4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861D4C"/>
    <w:multiLevelType w:val="hybridMultilevel"/>
    <w:tmpl w:val="3C9A3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D7CD4"/>
    <w:multiLevelType w:val="multilevel"/>
    <w:tmpl w:val="2BC47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A080110"/>
    <w:multiLevelType w:val="hybridMultilevel"/>
    <w:tmpl w:val="CB806854"/>
    <w:lvl w:ilvl="0" w:tplc="040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76277BF5"/>
    <w:multiLevelType w:val="hybridMultilevel"/>
    <w:tmpl w:val="5CCA3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76786E"/>
    <w:multiLevelType w:val="hybridMultilevel"/>
    <w:tmpl w:val="D7683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12"/>
  </w:num>
  <w:num w:numId="7">
    <w:abstractNumId w:val="0"/>
  </w:num>
  <w:num w:numId="8">
    <w:abstractNumId w:val="15"/>
  </w:num>
  <w:num w:numId="9">
    <w:abstractNumId w:val="17"/>
  </w:num>
  <w:num w:numId="10">
    <w:abstractNumId w:val="3"/>
  </w:num>
  <w:num w:numId="11">
    <w:abstractNumId w:val="20"/>
  </w:num>
  <w:num w:numId="12">
    <w:abstractNumId w:val="10"/>
  </w:num>
  <w:num w:numId="13">
    <w:abstractNumId w:val="4"/>
  </w:num>
  <w:num w:numId="14">
    <w:abstractNumId w:val="19"/>
  </w:num>
  <w:num w:numId="15">
    <w:abstractNumId w:val="5"/>
  </w:num>
  <w:num w:numId="16">
    <w:abstractNumId w:val="8"/>
  </w:num>
  <w:num w:numId="17">
    <w:abstractNumId w:val="13"/>
  </w:num>
  <w:num w:numId="18">
    <w:abstractNumId w:val="7"/>
  </w:num>
  <w:num w:numId="19">
    <w:abstractNumId w:val="11"/>
  </w:num>
  <w:num w:numId="20">
    <w:abstractNumId w:val="18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BF6"/>
    <w:rsid w:val="00013BD1"/>
    <w:rsid w:val="00016B75"/>
    <w:rsid w:val="0002234A"/>
    <w:rsid w:val="000247A4"/>
    <w:rsid w:val="0002585C"/>
    <w:rsid w:val="000268C1"/>
    <w:rsid w:val="00047D38"/>
    <w:rsid w:val="00050030"/>
    <w:rsid w:val="00066B58"/>
    <w:rsid w:val="00074802"/>
    <w:rsid w:val="000808E1"/>
    <w:rsid w:val="00086DD7"/>
    <w:rsid w:val="000B26DE"/>
    <w:rsid w:val="000B7F6B"/>
    <w:rsid w:val="001156E0"/>
    <w:rsid w:val="001176A4"/>
    <w:rsid w:val="0013375C"/>
    <w:rsid w:val="00141D2E"/>
    <w:rsid w:val="0014233C"/>
    <w:rsid w:val="001504C6"/>
    <w:rsid w:val="0017615D"/>
    <w:rsid w:val="00197520"/>
    <w:rsid w:val="001C18AB"/>
    <w:rsid w:val="001C5556"/>
    <w:rsid w:val="001D7011"/>
    <w:rsid w:val="001E2EC9"/>
    <w:rsid w:val="001E7692"/>
    <w:rsid w:val="001F448D"/>
    <w:rsid w:val="00201CB9"/>
    <w:rsid w:val="00205A6C"/>
    <w:rsid w:val="00206785"/>
    <w:rsid w:val="00234126"/>
    <w:rsid w:val="0025369C"/>
    <w:rsid w:val="00260189"/>
    <w:rsid w:val="00262A8B"/>
    <w:rsid w:val="0029622D"/>
    <w:rsid w:val="002B5D00"/>
    <w:rsid w:val="002C3608"/>
    <w:rsid w:val="002C60D4"/>
    <w:rsid w:val="002F6916"/>
    <w:rsid w:val="00313C55"/>
    <w:rsid w:val="00321325"/>
    <w:rsid w:val="0032287B"/>
    <w:rsid w:val="003233AB"/>
    <w:rsid w:val="003335A7"/>
    <w:rsid w:val="00347FCA"/>
    <w:rsid w:val="00350809"/>
    <w:rsid w:val="00355432"/>
    <w:rsid w:val="003740CB"/>
    <w:rsid w:val="00382F85"/>
    <w:rsid w:val="0039635D"/>
    <w:rsid w:val="00396CC2"/>
    <w:rsid w:val="003A5C00"/>
    <w:rsid w:val="003A7915"/>
    <w:rsid w:val="003E17E4"/>
    <w:rsid w:val="004021EC"/>
    <w:rsid w:val="00403A5E"/>
    <w:rsid w:val="0041773B"/>
    <w:rsid w:val="00417E8F"/>
    <w:rsid w:val="00420783"/>
    <w:rsid w:val="00450B08"/>
    <w:rsid w:val="00455AC8"/>
    <w:rsid w:val="00465E6D"/>
    <w:rsid w:val="00477D00"/>
    <w:rsid w:val="00480EDC"/>
    <w:rsid w:val="00480F8C"/>
    <w:rsid w:val="004B25B6"/>
    <w:rsid w:val="004D34F3"/>
    <w:rsid w:val="004D6D18"/>
    <w:rsid w:val="004F5D42"/>
    <w:rsid w:val="00535C75"/>
    <w:rsid w:val="00544A80"/>
    <w:rsid w:val="005524CA"/>
    <w:rsid w:val="005525AD"/>
    <w:rsid w:val="00583E47"/>
    <w:rsid w:val="00584212"/>
    <w:rsid w:val="0058796C"/>
    <w:rsid w:val="005907FB"/>
    <w:rsid w:val="005B0D2B"/>
    <w:rsid w:val="005C147D"/>
    <w:rsid w:val="005C2F02"/>
    <w:rsid w:val="005D57DB"/>
    <w:rsid w:val="005D7B21"/>
    <w:rsid w:val="005E13FD"/>
    <w:rsid w:val="0063184C"/>
    <w:rsid w:val="006621B9"/>
    <w:rsid w:val="006632A8"/>
    <w:rsid w:val="00665DC8"/>
    <w:rsid w:val="006712C7"/>
    <w:rsid w:val="00681B33"/>
    <w:rsid w:val="00686315"/>
    <w:rsid w:val="006B317A"/>
    <w:rsid w:val="006C5C6D"/>
    <w:rsid w:val="006D4B14"/>
    <w:rsid w:val="006F5264"/>
    <w:rsid w:val="007377EF"/>
    <w:rsid w:val="00752071"/>
    <w:rsid w:val="00755305"/>
    <w:rsid w:val="0076258E"/>
    <w:rsid w:val="0078080C"/>
    <w:rsid w:val="0078509F"/>
    <w:rsid w:val="007878DE"/>
    <w:rsid w:val="00795718"/>
    <w:rsid w:val="007A295C"/>
    <w:rsid w:val="007A30F1"/>
    <w:rsid w:val="007B7FC2"/>
    <w:rsid w:val="007E150E"/>
    <w:rsid w:val="00807629"/>
    <w:rsid w:val="008171C6"/>
    <w:rsid w:val="008276D3"/>
    <w:rsid w:val="00866AEE"/>
    <w:rsid w:val="0088234C"/>
    <w:rsid w:val="00884E18"/>
    <w:rsid w:val="008A4CAA"/>
    <w:rsid w:val="008B364E"/>
    <w:rsid w:val="008C1A5C"/>
    <w:rsid w:val="008D7922"/>
    <w:rsid w:val="008D7D59"/>
    <w:rsid w:val="008E59BF"/>
    <w:rsid w:val="008E765E"/>
    <w:rsid w:val="008F1A9F"/>
    <w:rsid w:val="008F4FEF"/>
    <w:rsid w:val="00900164"/>
    <w:rsid w:val="00902B30"/>
    <w:rsid w:val="00912F5C"/>
    <w:rsid w:val="00926001"/>
    <w:rsid w:val="00927AEC"/>
    <w:rsid w:val="00932772"/>
    <w:rsid w:val="00933BF6"/>
    <w:rsid w:val="009340C1"/>
    <w:rsid w:val="00951FBD"/>
    <w:rsid w:val="00976365"/>
    <w:rsid w:val="0098424E"/>
    <w:rsid w:val="00985CDE"/>
    <w:rsid w:val="009A319D"/>
    <w:rsid w:val="009B5241"/>
    <w:rsid w:val="009B5331"/>
    <w:rsid w:val="009B68BD"/>
    <w:rsid w:val="009C7BF2"/>
    <w:rsid w:val="009E4BED"/>
    <w:rsid w:val="009E6F05"/>
    <w:rsid w:val="009F0DC6"/>
    <w:rsid w:val="009F7312"/>
    <w:rsid w:val="009F7ABF"/>
    <w:rsid w:val="00A06E19"/>
    <w:rsid w:val="00A176C5"/>
    <w:rsid w:val="00A25EE2"/>
    <w:rsid w:val="00A27AB5"/>
    <w:rsid w:val="00A444CE"/>
    <w:rsid w:val="00A47276"/>
    <w:rsid w:val="00A50651"/>
    <w:rsid w:val="00A533EC"/>
    <w:rsid w:val="00A61219"/>
    <w:rsid w:val="00A7516C"/>
    <w:rsid w:val="00A8607A"/>
    <w:rsid w:val="00A930EB"/>
    <w:rsid w:val="00A9482B"/>
    <w:rsid w:val="00AB4BB0"/>
    <w:rsid w:val="00B05977"/>
    <w:rsid w:val="00B07997"/>
    <w:rsid w:val="00B2033D"/>
    <w:rsid w:val="00B27033"/>
    <w:rsid w:val="00B27B78"/>
    <w:rsid w:val="00B641D9"/>
    <w:rsid w:val="00B647F8"/>
    <w:rsid w:val="00B74DB3"/>
    <w:rsid w:val="00B8128A"/>
    <w:rsid w:val="00B8609A"/>
    <w:rsid w:val="00B877EF"/>
    <w:rsid w:val="00B94FCE"/>
    <w:rsid w:val="00BB197E"/>
    <w:rsid w:val="00BC2027"/>
    <w:rsid w:val="00BC46D8"/>
    <w:rsid w:val="00BD1B1A"/>
    <w:rsid w:val="00BD3AF1"/>
    <w:rsid w:val="00BE0517"/>
    <w:rsid w:val="00BE0621"/>
    <w:rsid w:val="00BE2D80"/>
    <w:rsid w:val="00BE5114"/>
    <w:rsid w:val="00BF4FA5"/>
    <w:rsid w:val="00C039EB"/>
    <w:rsid w:val="00C35715"/>
    <w:rsid w:val="00C45B7D"/>
    <w:rsid w:val="00C74FEF"/>
    <w:rsid w:val="00C81219"/>
    <w:rsid w:val="00C83099"/>
    <w:rsid w:val="00C97C9C"/>
    <w:rsid w:val="00CA117D"/>
    <w:rsid w:val="00CA7D52"/>
    <w:rsid w:val="00CB7A9E"/>
    <w:rsid w:val="00CE09AC"/>
    <w:rsid w:val="00CE5BCE"/>
    <w:rsid w:val="00CE6219"/>
    <w:rsid w:val="00CE6C56"/>
    <w:rsid w:val="00CF3E5E"/>
    <w:rsid w:val="00D01857"/>
    <w:rsid w:val="00D033C6"/>
    <w:rsid w:val="00D12012"/>
    <w:rsid w:val="00D147F5"/>
    <w:rsid w:val="00D3641A"/>
    <w:rsid w:val="00D4411D"/>
    <w:rsid w:val="00D63516"/>
    <w:rsid w:val="00D656C3"/>
    <w:rsid w:val="00D72A0A"/>
    <w:rsid w:val="00D75802"/>
    <w:rsid w:val="00D97B1C"/>
    <w:rsid w:val="00DB4092"/>
    <w:rsid w:val="00DC5A5A"/>
    <w:rsid w:val="00DD4770"/>
    <w:rsid w:val="00DD6F2B"/>
    <w:rsid w:val="00DE0F98"/>
    <w:rsid w:val="00E062F0"/>
    <w:rsid w:val="00E2328B"/>
    <w:rsid w:val="00E376DB"/>
    <w:rsid w:val="00E51530"/>
    <w:rsid w:val="00E57899"/>
    <w:rsid w:val="00E600EF"/>
    <w:rsid w:val="00E60332"/>
    <w:rsid w:val="00E70F01"/>
    <w:rsid w:val="00EA1CEA"/>
    <w:rsid w:val="00EA77C8"/>
    <w:rsid w:val="00EE1F8D"/>
    <w:rsid w:val="00EE6321"/>
    <w:rsid w:val="00EF3FAF"/>
    <w:rsid w:val="00EF7EDA"/>
    <w:rsid w:val="00F13D20"/>
    <w:rsid w:val="00F21BF7"/>
    <w:rsid w:val="00F25FF5"/>
    <w:rsid w:val="00F268F6"/>
    <w:rsid w:val="00F3299B"/>
    <w:rsid w:val="00F336C9"/>
    <w:rsid w:val="00F3522D"/>
    <w:rsid w:val="00F50817"/>
    <w:rsid w:val="00F51B43"/>
    <w:rsid w:val="00F5378C"/>
    <w:rsid w:val="00F53F8B"/>
    <w:rsid w:val="00F7074A"/>
    <w:rsid w:val="00F75DD1"/>
    <w:rsid w:val="00F7768C"/>
    <w:rsid w:val="00F828A6"/>
    <w:rsid w:val="00F8554C"/>
    <w:rsid w:val="00FA06D2"/>
    <w:rsid w:val="00FA08DC"/>
    <w:rsid w:val="00FA69D6"/>
    <w:rsid w:val="00FC2E3F"/>
    <w:rsid w:val="00FC4AF0"/>
    <w:rsid w:val="00FD62FE"/>
    <w:rsid w:val="00FF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72C9"/>
  <w15:chartTrackingRefBased/>
  <w15:docId w15:val="{D0CC605C-23B1-4FC8-A4C9-15D612BE4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6">
    <w:name w:val="heading 6"/>
    <w:basedOn w:val="Normln"/>
    <w:link w:val="Nadpis6Char"/>
    <w:uiPriority w:val="9"/>
    <w:qFormat/>
    <w:rsid w:val="004021EC"/>
    <w:pPr>
      <w:spacing w:before="168" w:after="168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F691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E5BCE"/>
    <w:pPr>
      <w:ind w:left="720"/>
      <w:contextualSpacing/>
    </w:pPr>
  </w:style>
  <w:style w:type="paragraph" w:customStyle="1" w:styleId="Default">
    <w:name w:val="Default"/>
    <w:rsid w:val="00C3571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4D3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4021EC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4021E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4021EC"/>
    <w:rPr>
      <w:i/>
      <w:iCs/>
    </w:rPr>
  </w:style>
  <w:style w:type="table" w:styleId="Mkatabulky">
    <w:name w:val="Table Grid"/>
    <w:basedOn w:val="Normlntabulka"/>
    <w:rsid w:val="00B94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B94F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B94FCE"/>
    <w:pPr>
      <w:spacing w:after="200" w:line="276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TextkomenteChar">
    <w:name w:val="Text komentáře Char"/>
    <w:basedOn w:val="Standardnpsmoodstavce"/>
    <w:link w:val="Textkomente"/>
    <w:rsid w:val="00B94FCE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4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0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9931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8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4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7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0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2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8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72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5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8903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7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7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1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9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362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83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7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5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5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6595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7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7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9766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2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55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6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1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37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8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6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36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0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4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7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8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5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27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24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4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7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3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59508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3</Pages>
  <Words>1793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Bělonohý</dc:creator>
  <cp:keywords/>
  <dc:description/>
  <cp:lastModifiedBy>Ivo Bělonohý</cp:lastModifiedBy>
  <cp:revision>66</cp:revision>
  <cp:lastPrinted>2017-09-14T05:09:00Z</cp:lastPrinted>
  <dcterms:created xsi:type="dcterms:W3CDTF">2020-05-21T09:34:00Z</dcterms:created>
  <dcterms:modified xsi:type="dcterms:W3CDTF">2020-11-09T22:06:00Z</dcterms:modified>
</cp:coreProperties>
</file>