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01B3" w:rsidRDefault="000301B3"/>
    <w:p w:rsidR="00142A3F" w:rsidRDefault="00142A3F">
      <w:r>
        <w:t>Indikátor 1.3.</w:t>
      </w:r>
      <w:r w:rsidR="00841B01">
        <w:t>E</w:t>
      </w:r>
      <w:bookmarkStart w:id="0" w:name="_GoBack"/>
      <w:bookmarkEnd w:id="0"/>
      <w:r>
        <w:t xml:space="preserve"> – příklady dobré praxe</w:t>
      </w:r>
    </w:p>
    <w:p w:rsidR="00142A3F" w:rsidRDefault="00142A3F" w:rsidP="00142A3F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</w:pPr>
      <w:proofErr w:type="spellStart"/>
      <w:r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  <w:t>Odpadářský</w:t>
      </w:r>
      <w:proofErr w:type="spellEnd"/>
      <w:r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  <w:t xml:space="preserve"> web </w:t>
      </w:r>
    </w:p>
    <w:p w:rsidR="00142A3F" w:rsidRDefault="00841B01" w:rsidP="00142A3F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</w:pPr>
      <w:hyperlink r:id="rId4" w:history="1">
        <w:r w:rsidR="00142A3F">
          <w:rPr>
            <w:rStyle w:val="Hypertextovodkaz"/>
          </w:rPr>
          <w:t>https://www.jihlava.cz/odpadarsky-web-jihlavy-je-prikladem-dobre-praxe/d-526364</w:t>
        </w:r>
      </w:hyperlink>
    </w:p>
    <w:p w:rsidR="00142A3F" w:rsidRDefault="00142A3F" w:rsidP="00142A3F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</w:pPr>
    </w:p>
    <w:p w:rsidR="00142A3F" w:rsidRDefault="00142A3F" w:rsidP="00142A3F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</w:pPr>
      <w:r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  <w:t xml:space="preserve">Projekt Inkubátor </w:t>
      </w:r>
    </w:p>
    <w:p w:rsidR="00142A3F" w:rsidRDefault="00841B01" w:rsidP="00142A3F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</w:pPr>
      <w:hyperlink r:id="rId5" w:history="1">
        <w:r w:rsidR="00142A3F">
          <w:rPr>
            <w:rStyle w:val="Hypertextovodkaz"/>
          </w:rPr>
          <w:t>https://jihlava.cz/jihlavsky-projekt-inkubator-je-dobrym-prikladem-pro-mesta/d-536811/p1=103430</w:t>
        </w:r>
      </w:hyperlink>
    </w:p>
    <w:p w:rsidR="00142A3F" w:rsidRDefault="00142A3F" w:rsidP="00142A3F">
      <w:pPr>
        <w:spacing w:after="0" w:line="240" w:lineRule="auto"/>
        <w:jc w:val="both"/>
        <w:textAlignment w:val="baseline"/>
        <w:rPr>
          <w:rFonts w:ascii="inherit" w:eastAsia="Times New Roman" w:hAnsi="inherit" w:cs="Helvetica"/>
          <w:color w:val="333333"/>
          <w:sz w:val="21"/>
          <w:szCs w:val="21"/>
          <w:lang w:eastAsia="cs-CZ"/>
        </w:rPr>
      </w:pPr>
    </w:p>
    <w:p w:rsidR="00142A3F" w:rsidRDefault="00142A3F" w:rsidP="00142A3F">
      <w:pPr>
        <w:spacing w:after="0" w:line="240" w:lineRule="auto"/>
        <w:jc w:val="both"/>
        <w:textAlignment w:val="baseline"/>
        <w:rPr>
          <w:rFonts w:ascii="inherit" w:eastAsia="Times New Roman" w:hAnsi="inherit" w:cs="Helvetica"/>
          <w:color w:val="333333"/>
          <w:sz w:val="21"/>
          <w:szCs w:val="21"/>
          <w:lang w:eastAsia="cs-CZ"/>
        </w:rPr>
      </w:pPr>
      <w:r w:rsidRPr="007E6222">
        <w:rPr>
          <w:rFonts w:ascii="Tahoma" w:eastAsia="Times New Roman" w:hAnsi="Tahoma" w:cs="Tahoma"/>
          <w:color w:val="333333"/>
          <w:sz w:val="21"/>
          <w:szCs w:val="21"/>
          <w:lang w:eastAsia="cs-CZ"/>
        </w:rPr>
        <w:t xml:space="preserve">Vzdělávání </w:t>
      </w:r>
      <w:r>
        <w:rPr>
          <w:rFonts w:ascii="inherit" w:eastAsia="Times New Roman" w:hAnsi="inherit" w:cs="Helvetica"/>
          <w:color w:val="333333"/>
          <w:sz w:val="21"/>
          <w:szCs w:val="21"/>
          <w:lang w:eastAsia="cs-CZ"/>
        </w:rPr>
        <w:t xml:space="preserve"> </w:t>
      </w:r>
    </w:p>
    <w:p w:rsidR="00142A3F" w:rsidRPr="00E914A8" w:rsidRDefault="00841B01" w:rsidP="00142A3F">
      <w:pPr>
        <w:spacing w:after="0" w:line="240" w:lineRule="auto"/>
        <w:jc w:val="both"/>
        <w:textAlignment w:val="baseline"/>
        <w:rPr>
          <w:rFonts w:ascii="inherit" w:eastAsia="Times New Roman" w:hAnsi="inherit" w:cs="Helvetica"/>
          <w:color w:val="333333"/>
          <w:sz w:val="21"/>
          <w:szCs w:val="21"/>
          <w:lang w:eastAsia="cs-CZ"/>
        </w:rPr>
      </w:pPr>
      <w:hyperlink r:id="rId6" w:history="1">
        <w:r w:rsidR="00142A3F">
          <w:rPr>
            <w:rStyle w:val="Hypertextovodkaz"/>
          </w:rPr>
          <w:t>https://www.jihlava.cz/seminar-o-vzdelavani-probehl-v-zoo/d-516740/p1=104029</w:t>
        </w:r>
      </w:hyperlink>
    </w:p>
    <w:p w:rsidR="00142A3F" w:rsidRDefault="00142A3F" w:rsidP="00142A3F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C00000"/>
          <w:sz w:val="20"/>
          <w:szCs w:val="20"/>
          <w:bdr w:val="none" w:sz="0" w:space="0" w:color="auto" w:frame="1"/>
          <w:lang w:eastAsia="cs-CZ"/>
        </w:rPr>
      </w:pPr>
    </w:p>
    <w:p w:rsidR="00142A3F" w:rsidRDefault="00142A3F" w:rsidP="00142A3F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</w:pPr>
      <w:proofErr w:type="spellStart"/>
      <w:r w:rsidRPr="007E6222"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  <w:t>LivCom</w:t>
      </w:r>
      <w:proofErr w:type="spellEnd"/>
      <w:r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  <w:t xml:space="preserve"> </w:t>
      </w:r>
      <w:proofErr w:type="spellStart"/>
      <w:r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  <w:t>Awards</w:t>
      </w:r>
      <w:proofErr w:type="spellEnd"/>
      <w:r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  <w:t xml:space="preserve"> </w:t>
      </w:r>
    </w:p>
    <w:p w:rsidR="00142A3F" w:rsidRDefault="00841B01" w:rsidP="00142A3F">
      <w:pPr>
        <w:spacing w:after="0" w:line="240" w:lineRule="auto"/>
        <w:jc w:val="both"/>
        <w:textAlignment w:val="baseline"/>
      </w:pPr>
      <w:hyperlink r:id="rId7" w:history="1">
        <w:r w:rsidR="00142A3F">
          <w:rPr>
            <w:rStyle w:val="Hypertextovodkaz"/>
          </w:rPr>
          <w:t>https://www.jihlava.cz/jihlava-ve-finale-mezinarodni-souteze-livcom/d-492710</w:t>
        </w:r>
      </w:hyperlink>
    </w:p>
    <w:p w:rsidR="00142A3F" w:rsidRDefault="00841B01" w:rsidP="00142A3F">
      <w:pPr>
        <w:spacing w:after="0" w:line="240" w:lineRule="auto"/>
        <w:jc w:val="both"/>
        <w:textAlignment w:val="baseline"/>
      </w:pPr>
      <w:hyperlink r:id="rId8" w:history="1">
        <w:r w:rsidR="00142A3F">
          <w:rPr>
            <w:rStyle w:val="Hypertextovodkaz"/>
          </w:rPr>
          <w:t>https://www.jihlava.cz/jihlava-obstala-v-porovnani-mest-z-celeho-sveta/d-486263</w:t>
        </w:r>
      </w:hyperlink>
    </w:p>
    <w:p w:rsidR="00142A3F" w:rsidRDefault="00841B01" w:rsidP="00142A3F">
      <w:pPr>
        <w:spacing w:after="0" w:line="240" w:lineRule="auto"/>
        <w:jc w:val="both"/>
        <w:textAlignment w:val="baseline"/>
      </w:pPr>
      <w:hyperlink r:id="rId9" w:history="1">
        <w:r w:rsidR="00142A3F">
          <w:rPr>
            <w:rStyle w:val="Hypertextovodkaz"/>
          </w:rPr>
          <w:t>https://www.jihlava.cz/jihlava-ocenena-za-peci-o-krajinu/d-473340</w:t>
        </w:r>
      </w:hyperlink>
    </w:p>
    <w:p w:rsidR="00142A3F" w:rsidRPr="007E6222" w:rsidRDefault="00841B01" w:rsidP="00142A3F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</w:pPr>
      <w:hyperlink r:id="rId10" w:history="1">
        <w:r w:rsidR="00142A3F">
          <w:rPr>
            <w:rStyle w:val="Hypertextovodkaz"/>
          </w:rPr>
          <w:t>https://www.jihlava.cz/jihlava-je-bronzova-ve-finale-livcom-awards/d-536164</w:t>
        </w:r>
      </w:hyperlink>
    </w:p>
    <w:p w:rsidR="00142A3F" w:rsidRDefault="00142A3F" w:rsidP="00142A3F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C00000"/>
          <w:sz w:val="20"/>
          <w:szCs w:val="20"/>
          <w:bdr w:val="none" w:sz="0" w:space="0" w:color="auto" w:frame="1"/>
          <w:lang w:eastAsia="cs-CZ"/>
        </w:rPr>
      </w:pPr>
    </w:p>
    <w:p w:rsidR="00142A3F" w:rsidRDefault="00142A3F" w:rsidP="00142A3F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C00000"/>
          <w:sz w:val="20"/>
          <w:szCs w:val="20"/>
          <w:bdr w:val="none" w:sz="0" w:space="0" w:color="auto" w:frame="1"/>
          <w:lang w:eastAsia="cs-CZ"/>
        </w:rPr>
      </w:pPr>
    </w:p>
    <w:p w:rsidR="00142A3F" w:rsidRDefault="00142A3F" w:rsidP="00142A3F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C00000"/>
          <w:sz w:val="20"/>
          <w:szCs w:val="20"/>
          <w:bdr w:val="none" w:sz="0" w:space="0" w:color="auto" w:frame="1"/>
          <w:lang w:eastAsia="cs-CZ"/>
        </w:rPr>
      </w:pPr>
    </w:p>
    <w:p w:rsidR="00142A3F" w:rsidRDefault="00142A3F" w:rsidP="00142A3F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C00000"/>
          <w:sz w:val="20"/>
          <w:szCs w:val="20"/>
          <w:bdr w:val="none" w:sz="0" w:space="0" w:color="auto" w:frame="1"/>
          <w:lang w:eastAsia="cs-CZ"/>
        </w:rPr>
      </w:pPr>
    </w:p>
    <w:p w:rsidR="00142A3F" w:rsidRDefault="00142A3F"/>
    <w:sectPr w:rsidR="00142A3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2A3F"/>
    <w:rsid w:val="000301B3"/>
    <w:rsid w:val="00142A3F"/>
    <w:rsid w:val="00841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E3B73A"/>
  <w15:chartTrackingRefBased/>
  <w15:docId w15:val="{C4AA34D9-B649-4D40-BDB1-467D3FF50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42A3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142A3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jihlava.cz/jihlava-obstala-v-porovnani-mest-z-celeho-sveta/d-486263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jihlava.cz/jihlava-ve-finale-mezinarodni-souteze-livcom/d-492710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jihlava.cz/seminar-o-vzdelavani-probehl-v-zoo/d-516740/p1=104029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s://jihlava.cz/jihlavsky-projekt-inkubator-je-dobrym-prikladem-pro-mesta/d-536811/p1=103430" TargetMode="External"/><Relationship Id="rId10" Type="http://schemas.openxmlformats.org/officeDocument/2006/relationships/hyperlink" Target="https://www.jihlava.cz/jihlava-je-bronzova-ve-finale-livcom-awards/d-536164" TargetMode="External"/><Relationship Id="rId4" Type="http://schemas.openxmlformats.org/officeDocument/2006/relationships/hyperlink" Target="https://www.jihlava.cz/odpadarsky-web-jihlavy-je-prikladem-dobre-praxe/d-526364" TargetMode="External"/><Relationship Id="rId9" Type="http://schemas.openxmlformats.org/officeDocument/2006/relationships/hyperlink" Target="https://www.jihlava.cz/jihlava-ocenena-za-peci-o-krajinu/d-473340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192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1325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BRADOVÁ Jaroslava Ing.</dc:creator>
  <cp:keywords/>
  <dc:description/>
  <cp:lastModifiedBy>BRADOVÁ Jaroslava Ing.</cp:lastModifiedBy>
  <cp:revision>2</cp:revision>
  <dcterms:created xsi:type="dcterms:W3CDTF">2020-07-15T08:37:00Z</dcterms:created>
  <dcterms:modified xsi:type="dcterms:W3CDTF">2020-07-15T08:39:00Z</dcterms:modified>
</cp:coreProperties>
</file>