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CE5" w:rsidRDefault="00604CE5" w:rsidP="00604CE5">
      <w:pPr>
        <w:pStyle w:val="StylnzevtabulkyaobrzkuPrvndek0cm"/>
        <w:rPr>
          <w:sz w:val="18"/>
          <w:szCs w:val="18"/>
        </w:rPr>
      </w:pPr>
      <w:bookmarkStart w:id="0" w:name="_Toc496100454"/>
      <w:r>
        <w:t>Celková délka městských komunikací</w:t>
      </w:r>
      <w:bookmarkEnd w:id="0"/>
      <w:r>
        <w:t xml:space="preserve"> vč. počtu mostů a lávek a jejich realizovaných rekonstrukcí a oprav v letech 2015 – 2019 (k 31. 12.) </w:t>
      </w:r>
    </w:p>
    <w:tbl>
      <w:tblPr>
        <w:tblW w:w="90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720"/>
        <w:gridCol w:w="900"/>
        <w:gridCol w:w="900"/>
        <w:gridCol w:w="900"/>
        <w:gridCol w:w="900"/>
        <w:gridCol w:w="900"/>
      </w:tblGrid>
      <w:tr w:rsidR="00604CE5" w:rsidTr="00BD5A32">
        <w:trPr>
          <w:trHeight w:val="285"/>
          <w:tblHeader/>
        </w:trPr>
        <w:tc>
          <w:tcPr>
            <w:tcW w:w="450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04CE5" w:rsidRPr="00986778" w:rsidRDefault="00604CE5" w:rsidP="00BD5A3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Druh komunikace či její části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04CE5" w:rsidRDefault="00604CE5" w:rsidP="00BD5A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:rsidR="00604CE5" w:rsidRDefault="00604CE5" w:rsidP="00BD5A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04CE5" w:rsidRDefault="00604CE5" w:rsidP="00BD5A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:rsidR="00604CE5" w:rsidRDefault="00604CE5" w:rsidP="00BD5A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</w:tcPr>
          <w:p w:rsidR="00604CE5" w:rsidRDefault="00604CE5" w:rsidP="00BD5A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</w:tr>
      <w:tr w:rsidR="00604CE5" w:rsidRPr="00702221" w:rsidTr="00BD5A32">
        <w:trPr>
          <w:trHeight w:val="111"/>
          <w:tblHeader/>
        </w:trPr>
        <w:tc>
          <w:tcPr>
            <w:tcW w:w="45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 xml:space="preserve">Délka místních komunikací (v m)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288 286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288 786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289  344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290 271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290 743</w:t>
            </w:r>
          </w:p>
        </w:tc>
      </w:tr>
      <w:tr w:rsidR="00604CE5" w:rsidRPr="00086483" w:rsidTr="00BD5A32">
        <w:trPr>
          <w:trHeight w:val="50"/>
          <w:tblHeader/>
        </w:trPr>
        <w:tc>
          <w:tcPr>
            <w:tcW w:w="378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Délka obnovených/regenerovaných</w:t>
            </w:r>
            <w:r>
              <w:rPr>
                <w:color w:val="000000"/>
                <w:sz w:val="20"/>
                <w:szCs w:val="20"/>
              </w:rPr>
              <w:t>/</w:t>
            </w:r>
            <w:r w:rsidRPr="00702221">
              <w:rPr>
                <w:color w:val="000000"/>
                <w:sz w:val="20"/>
                <w:szCs w:val="20"/>
              </w:rPr>
              <w:t>nových místních komunikací (v m)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bCs/>
                <w:color w:val="000000"/>
                <w:sz w:val="20"/>
                <w:szCs w:val="20"/>
              </w:rPr>
              <w:t>n</w:t>
            </w:r>
            <w:r w:rsidRPr="00702221">
              <w:rPr>
                <w:bCs/>
                <w:color w:val="000000"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3 140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2 578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2 785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2 973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2 532</w:t>
            </w:r>
          </w:p>
        </w:tc>
      </w:tr>
      <w:tr w:rsidR="00604CE5" w:rsidRPr="00086483" w:rsidTr="00BD5A32">
        <w:trPr>
          <w:trHeight w:val="118"/>
          <w:tblHeader/>
        </w:trPr>
        <w:tc>
          <w:tcPr>
            <w:tcW w:w="378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02221">
              <w:rPr>
                <w:bCs/>
                <w:color w:val="000000"/>
                <w:sz w:val="20"/>
                <w:szCs w:val="20"/>
              </w:rPr>
              <w:t>P</w:t>
            </w:r>
            <w:r w:rsidRPr="00702221">
              <w:rPr>
                <w:bCs/>
                <w:color w:val="000000"/>
                <w:sz w:val="20"/>
                <w:szCs w:val="20"/>
                <w:vertAlign w:val="subscript"/>
              </w:rPr>
              <w:t>i</w:t>
            </w:r>
            <w:proofErr w:type="spellEnd"/>
            <w:r w:rsidRPr="00702221">
              <w:rPr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702221">
              <w:rPr>
                <w:bCs/>
                <w:color w:val="000000"/>
                <w:sz w:val="20"/>
                <w:szCs w:val="20"/>
              </w:rPr>
              <w:t>(%)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1,09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0,96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1,02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0,87</w:t>
            </w:r>
          </w:p>
        </w:tc>
      </w:tr>
      <w:tr w:rsidR="00604CE5" w:rsidRPr="00702221" w:rsidTr="00BD5A32">
        <w:trPr>
          <w:trHeight w:val="50"/>
          <w:tblHeader/>
        </w:trPr>
        <w:tc>
          <w:tcPr>
            <w:tcW w:w="45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Délka cyklistických komunikací (v m)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37 160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38 486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40 968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43 966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44 900</w:t>
            </w:r>
          </w:p>
        </w:tc>
      </w:tr>
      <w:tr w:rsidR="00604CE5" w:rsidRPr="00702221" w:rsidTr="00BD5A32">
        <w:trPr>
          <w:trHeight w:val="50"/>
          <w:tblHeader/>
        </w:trPr>
        <w:tc>
          <w:tcPr>
            <w:tcW w:w="378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Délka obnovených/regenerovaných</w:t>
            </w:r>
            <w:r>
              <w:rPr>
                <w:color w:val="000000"/>
                <w:sz w:val="20"/>
                <w:szCs w:val="20"/>
              </w:rPr>
              <w:t>/</w:t>
            </w:r>
            <w:r w:rsidRPr="00702221">
              <w:rPr>
                <w:color w:val="000000"/>
                <w:sz w:val="20"/>
                <w:szCs w:val="20"/>
              </w:rPr>
              <w:t>nových cyklistických komunikací (v m)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bCs/>
                <w:color w:val="000000"/>
                <w:sz w:val="20"/>
                <w:szCs w:val="20"/>
              </w:rPr>
              <w:t>n</w:t>
            </w:r>
            <w:r w:rsidRPr="00702221">
              <w:rPr>
                <w:bCs/>
                <w:color w:val="000000"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1 869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1 326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2 482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2 998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934</w:t>
            </w:r>
          </w:p>
        </w:tc>
      </w:tr>
      <w:tr w:rsidR="00604CE5" w:rsidRPr="00702221" w:rsidTr="00BD5A32">
        <w:trPr>
          <w:trHeight w:val="50"/>
          <w:tblHeader/>
        </w:trPr>
        <w:tc>
          <w:tcPr>
            <w:tcW w:w="378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02221">
              <w:rPr>
                <w:bCs/>
                <w:color w:val="000000"/>
                <w:sz w:val="20"/>
                <w:szCs w:val="20"/>
              </w:rPr>
              <w:t>P</w:t>
            </w:r>
            <w:r w:rsidRPr="00702221">
              <w:rPr>
                <w:bCs/>
                <w:color w:val="000000"/>
                <w:sz w:val="20"/>
                <w:szCs w:val="20"/>
                <w:vertAlign w:val="subscript"/>
              </w:rPr>
              <w:t>i</w:t>
            </w:r>
            <w:proofErr w:type="spellEnd"/>
            <w:r w:rsidRPr="00702221">
              <w:rPr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702221">
              <w:rPr>
                <w:bCs/>
                <w:color w:val="000000"/>
                <w:sz w:val="20"/>
                <w:szCs w:val="20"/>
              </w:rPr>
              <w:t>(%)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5,03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3,44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6,06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6,82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2,08</w:t>
            </w:r>
          </w:p>
        </w:tc>
      </w:tr>
      <w:tr w:rsidR="00604CE5" w:rsidRPr="00702221" w:rsidTr="00BD5A32">
        <w:trPr>
          <w:trHeight w:val="50"/>
          <w:tblHeader/>
        </w:trPr>
        <w:tc>
          <w:tcPr>
            <w:tcW w:w="45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Délka zpevněných chodníků (v m)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352 052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352 290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353 949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355 764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604CE5" w:rsidRPr="0008648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86483">
              <w:rPr>
                <w:color w:val="000000"/>
                <w:sz w:val="20"/>
                <w:szCs w:val="20"/>
              </w:rPr>
              <w:t>358 963</w:t>
            </w:r>
          </w:p>
        </w:tc>
      </w:tr>
      <w:tr w:rsidR="00604CE5" w:rsidRPr="005068B7" w:rsidTr="00BD5A32">
        <w:trPr>
          <w:trHeight w:val="132"/>
          <w:tblHeader/>
        </w:trPr>
        <w:tc>
          <w:tcPr>
            <w:tcW w:w="378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Délka obnovených/regenerovaných</w:t>
            </w:r>
            <w:r>
              <w:rPr>
                <w:color w:val="000000"/>
                <w:sz w:val="20"/>
                <w:szCs w:val="20"/>
              </w:rPr>
              <w:t>/</w:t>
            </w:r>
            <w:r w:rsidRPr="00702221">
              <w:rPr>
                <w:color w:val="000000"/>
                <w:sz w:val="20"/>
                <w:szCs w:val="20"/>
              </w:rPr>
              <w:t>nových zpevněných chodníků (v m)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bCs/>
                <w:color w:val="000000"/>
                <w:sz w:val="20"/>
                <w:szCs w:val="20"/>
              </w:rPr>
              <w:t>n</w:t>
            </w:r>
            <w:r w:rsidRPr="00702221">
              <w:rPr>
                <w:bCs/>
                <w:color w:val="000000"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88341C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88341C">
              <w:rPr>
                <w:color w:val="000000"/>
                <w:sz w:val="20"/>
                <w:szCs w:val="20"/>
              </w:rPr>
              <w:t>990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5068B7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5068B7">
              <w:rPr>
                <w:color w:val="000000"/>
                <w:sz w:val="20"/>
                <w:szCs w:val="20"/>
              </w:rPr>
              <w:t>1 288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5068B7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5068B7">
              <w:rPr>
                <w:color w:val="000000"/>
                <w:sz w:val="20"/>
                <w:szCs w:val="20"/>
              </w:rPr>
              <w:t>2 773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5068B7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5068B7">
              <w:rPr>
                <w:color w:val="000000"/>
                <w:sz w:val="20"/>
                <w:szCs w:val="20"/>
              </w:rPr>
              <w:t>3 165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4CE5" w:rsidRPr="005068B7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5068B7">
              <w:rPr>
                <w:color w:val="000000"/>
                <w:sz w:val="20"/>
                <w:szCs w:val="20"/>
              </w:rPr>
              <w:t>4 579</w:t>
            </w:r>
          </w:p>
        </w:tc>
      </w:tr>
      <w:tr w:rsidR="00604CE5" w:rsidRPr="005068B7" w:rsidTr="00BD5A32">
        <w:trPr>
          <w:trHeight w:val="254"/>
          <w:tblHeader/>
        </w:trPr>
        <w:tc>
          <w:tcPr>
            <w:tcW w:w="378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02221">
              <w:rPr>
                <w:bCs/>
                <w:color w:val="000000"/>
                <w:sz w:val="20"/>
                <w:szCs w:val="20"/>
              </w:rPr>
              <w:t>P</w:t>
            </w:r>
            <w:r w:rsidRPr="00702221">
              <w:rPr>
                <w:bCs/>
                <w:color w:val="000000"/>
                <w:sz w:val="20"/>
                <w:szCs w:val="20"/>
                <w:vertAlign w:val="subscript"/>
              </w:rPr>
              <w:t>i</w:t>
            </w:r>
            <w:proofErr w:type="spellEnd"/>
            <w:r w:rsidRPr="00702221">
              <w:rPr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702221">
              <w:rPr>
                <w:bCs/>
                <w:color w:val="000000"/>
                <w:sz w:val="20"/>
                <w:szCs w:val="20"/>
              </w:rPr>
              <w:t>(%)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88341C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88341C"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5068B7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5068B7">
              <w:rPr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5068B7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5068B7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5068B7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5068B7">
              <w:rPr>
                <w:color w:val="000000"/>
                <w:sz w:val="20"/>
                <w:szCs w:val="20"/>
              </w:rPr>
              <w:t>0,89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4CE5" w:rsidRPr="005068B7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5068B7">
              <w:rPr>
                <w:color w:val="000000"/>
                <w:sz w:val="20"/>
                <w:szCs w:val="20"/>
              </w:rPr>
              <w:t>1,28</w:t>
            </w:r>
          </w:p>
        </w:tc>
      </w:tr>
      <w:tr w:rsidR="00604CE5" w:rsidRPr="00702221" w:rsidTr="00BD5A32">
        <w:trPr>
          <w:trHeight w:val="50"/>
          <w:tblHeader/>
        </w:trPr>
        <w:tc>
          <w:tcPr>
            <w:tcW w:w="45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Počet mostů (ks)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34</w:t>
            </w:r>
          </w:p>
        </w:tc>
      </w:tr>
      <w:tr w:rsidR="00604CE5" w:rsidRPr="00702221" w:rsidTr="00BD5A32">
        <w:trPr>
          <w:trHeight w:val="50"/>
          <w:tblHeader/>
        </w:trPr>
        <w:tc>
          <w:tcPr>
            <w:tcW w:w="378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Počet obnovených/regenerovaných mostů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bCs/>
                <w:color w:val="000000"/>
                <w:sz w:val="20"/>
                <w:szCs w:val="20"/>
              </w:rPr>
              <w:t>n</w:t>
            </w:r>
            <w:r w:rsidRPr="00702221">
              <w:rPr>
                <w:bCs/>
                <w:color w:val="000000"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27A27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27A2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2</w:t>
            </w:r>
          </w:p>
        </w:tc>
      </w:tr>
      <w:tr w:rsidR="00604CE5" w:rsidRPr="00325C54" w:rsidTr="00BD5A32">
        <w:trPr>
          <w:trHeight w:val="50"/>
          <w:tblHeader/>
        </w:trPr>
        <w:tc>
          <w:tcPr>
            <w:tcW w:w="378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02221">
              <w:rPr>
                <w:bCs/>
                <w:color w:val="000000"/>
                <w:sz w:val="20"/>
                <w:szCs w:val="20"/>
              </w:rPr>
              <w:t>P</w:t>
            </w:r>
            <w:r w:rsidRPr="00702221">
              <w:rPr>
                <w:bCs/>
                <w:color w:val="000000"/>
                <w:sz w:val="20"/>
                <w:szCs w:val="20"/>
                <w:vertAlign w:val="subscript"/>
              </w:rPr>
              <w:t>i</w:t>
            </w:r>
            <w:proofErr w:type="spellEnd"/>
            <w:r w:rsidRPr="00702221">
              <w:rPr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702221">
              <w:rPr>
                <w:bCs/>
                <w:color w:val="000000"/>
                <w:sz w:val="20"/>
                <w:szCs w:val="20"/>
              </w:rPr>
              <w:t>(%)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027A27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027A27">
              <w:rPr>
                <w:color w:val="000000"/>
                <w:sz w:val="20"/>
                <w:szCs w:val="20"/>
              </w:rPr>
              <w:t>2,94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325C54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25C54">
              <w:rPr>
                <w:color w:val="000000"/>
                <w:sz w:val="20"/>
                <w:szCs w:val="20"/>
              </w:rPr>
              <w:t>11,76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325C54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25C5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325C54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25C54">
              <w:rPr>
                <w:color w:val="000000"/>
                <w:sz w:val="20"/>
                <w:szCs w:val="20"/>
              </w:rPr>
              <w:t>8,82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604CE5" w:rsidRPr="00325C54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25C54">
              <w:rPr>
                <w:color w:val="000000"/>
                <w:sz w:val="20"/>
                <w:szCs w:val="20"/>
              </w:rPr>
              <w:t>5,88</w:t>
            </w:r>
          </w:p>
        </w:tc>
      </w:tr>
      <w:tr w:rsidR="00604CE5" w:rsidRPr="00325C54" w:rsidTr="00BD5A32">
        <w:trPr>
          <w:trHeight w:val="50"/>
          <w:tblHeader/>
        </w:trPr>
        <w:tc>
          <w:tcPr>
            <w:tcW w:w="45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Počet lávek (ks)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325C54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25C5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325C54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25C5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325C54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25C5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604CE5" w:rsidRPr="00325C54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25C54">
              <w:rPr>
                <w:color w:val="000000"/>
                <w:sz w:val="20"/>
                <w:szCs w:val="20"/>
              </w:rPr>
              <w:t>17</w:t>
            </w:r>
          </w:p>
        </w:tc>
      </w:tr>
      <w:tr w:rsidR="00604CE5" w:rsidRPr="00325C54" w:rsidTr="00BD5A32">
        <w:trPr>
          <w:trHeight w:val="78"/>
          <w:tblHeader/>
        </w:trPr>
        <w:tc>
          <w:tcPr>
            <w:tcW w:w="378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Počet obnovených/regenerovaných lávek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bCs/>
                <w:color w:val="000000"/>
                <w:sz w:val="20"/>
                <w:szCs w:val="20"/>
              </w:rPr>
              <w:t>n</w:t>
            </w:r>
            <w:r w:rsidRPr="00702221">
              <w:rPr>
                <w:bCs/>
                <w:color w:val="000000"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325C54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25C5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325C54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25C5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325C54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25C5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604CE5" w:rsidRPr="00325C54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25C54">
              <w:rPr>
                <w:color w:val="000000"/>
                <w:sz w:val="20"/>
                <w:szCs w:val="20"/>
              </w:rPr>
              <w:t>1</w:t>
            </w:r>
          </w:p>
        </w:tc>
      </w:tr>
      <w:tr w:rsidR="00604CE5" w:rsidRPr="00325C54" w:rsidTr="00BD5A32">
        <w:trPr>
          <w:trHeight w:val="78"/>
          <w:tblHeader/>
        </w:trPr>
        <w:tc>
          <w:tcPr>
            <w:tcW w:w="37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02221">
              <w:rPr>
                <w:bCs/>
                <w:color w:val="000000"/>
                <w:sz w:val="20"/>
                <w:szCs w:val="20"/>
              </w:rPr>
              <w:t>P</w:t>
            </w:r>
            <w:r w:rsidRPr="00702221">
              <w:rPr>
                <w:bCs/>
                <w:color w:val="000000"/>
                <w:sz w:val="20"/>
                <w:szCs w:val="20"/>
                <w:vertAlign w:val="subscript"/>
              </w:rPr>
              <w:t>i</w:t>
            </w:r>
            <w:proofErr w:type="spellEnd"/>
            <w:r w:rsidRPr="00702221">
              <w:rPr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702221">
              <w:rPr>
                <w:bCs/>
                <w:color w:val="000000"/>
                <w:sz w:val="20"/>
                <w:szCs w:val="20"/>
              </w:rPr>
              <w:t>(%)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4CE5" w:rsidRPr="00BE1386" w:rsidRDefault="00604CE5" w:rsidP="00BD5A3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25C54">
              <w:rPr>
                <w:color w:val="000000"/>
                <w:sz w:val="20"/>
                <w:szCs w:val="20"/>
              </w:rPr>
              <w:t>5,88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4CE5" w:rsidRPr="00325C54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25C54">
              <w:rPr>
                <w:color w:val="000000"/>
                <w:sz w:val="20"/>
                <w:szCs w:val="20"/>
              </w:rPr>
              <w:t>5,88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604CE5" w:rsidRPr="00325C54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25C54">
              <w:rPr>
                <w:color w:val="000000"/>
                <w:sz w:val="20"/>
                <w:szCs w:val="20"/>
              </w:rPr>
              <w:t>11,76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604CE5" w:rsidRPr="00325C54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25C54">
              <w:rPr>
                <w:color w:val="000000"/>
                <w:sz w:val="20"/>
                <w:szCs w:val="20"/>
              </w:rPr>
              <w:t>11,76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604CE5" w:rsidRPr="00325C54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25C54">
              <w:rPr>
                <w:color w:val="000000"/>
                <w:sz w:val="20"/>
                <w:szCs w:val="20"/>
              </w:rPr>
              <w:t>5,88</w:t>
            </w:r>
          </w:p>
        </w:tc>
      </w:tr>
    </w:tbl>
    <w:p w:rsidR="00604CE5" w:rsidRPr="00702221" w:rsidRDefault="00604CE5" w:rsidP="00604CE5">
      <w:pPr>
        <w:pStyle w:val="StylnzevtabulkyaobrzkuPrvndek0cm"/>
        <w:rPr>
          <w:color w:val="000000"/>
        </w:rPr>
      </w:pPr>
      <w:r w:rsidRPr="00702221">
        <w:rPr>
          <w:b w:val="0"/>
          <w:i w:val="0"/>
          <w:color w:val="000000"/>
          <w:sz w:val="20"/>
        </w:rPr>
        <w:t xml:space="preserve">Zdroj: </w:t>
      </w:r>
      <w:r>
        <w:rPr>
          <w:b w:val="0"/>
          <w:i w:val="0"/>
          <w:color w:val="000000"/>
          <w:sz w:val="20"/>
        </w:rPr>
        <w:t>SMOl</w:t>
      </w:r>
    </w:p>
    <w:p w:rsidR="00604CE5" w:rsidRDefault="00604CE5" w:rsidP="00604CE5">
      <w:pPr>
        <w:pStyle w:val="StylnzevtabulkyaobrzkuPrvndek0cm"/>
        <w:rPr>
          <w:b w:val="0"/>
          <w:i w:val="0"/>
          <w:sz w:val="20"/>
        </w:rPr>
      </w:pPr>
      <w:r w:rsidRPr="00702221">
        <w:rPr>
          <w:b w:val="0"/>
          <w:i w:val="0"/>
          <w:color w:val="000000"/>
          <w:sz w:val="20"/>
        </w:rPr>
        <w:t>Poznámka: V sumarizaci jsou zohledněny i součásti místních komunikací ve smyslu zákona č. 13/1997 Sb.,</w:t>
      </w:r>
      <w:r>
        <w:rPr>
          <w:b w:val="0"/>
          <w:i w:val="0"/>
          <w:sz w:val="20"/>
        </w:rPr>
        <w:t xml:space="preserve"> o pozemních komunikacích.</w:t>
      </w:r>
    </w:p>
    <w:p w:rsidR="0048754D" w:rsidRDefault="0048754D"/>
    <w:p w:rsidR="00604CE5" w:rsidRDefault="00604CE5" w:rsidP="00604CE5">
      <w:pPr>
        <w:pStyle w:val="StylnzevtabulkyaobrzkuPrvndek0cm"/>
        <w:rPr>
          <w:sz w:val="18"/>
          <w:szCs w:val="18"/>
        </w:rPr>
      </w:pPr>
      <w:bookmarkStart w:id="1" w:name="_Toc496100455"/>
      <w:r>
        <w:t xml:space="preserve">Plochy zpevněných vozovek - rozlišení dle druhu </w:t>
      </w:r>
      <w:proofErr w:type="gramStart"/>
      <w:r>
        <w:t>krytu a  provozního</w:t>
      </w:r>
      <w:proofErr w:type="gramEnd"/>
      <w:r>
        <w:t xml:space="preserve"> stavu </w:t>
      </w:r>
      <w:bookmarkEnd w:id="1"/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5"/>
        <w:gridCol w:w="493"/>
        <w:gridCol w:w="1192"/>
        <w:gridCol w:w="1161"/>
        <w:gridCol w:w="1341"/>
        <w:gridCol w:w="1600"/>
        <w:gridCol w:w="1230"/>
      </w:tblGrid>
      <w:tr w:rsidR="00604CE5" w:rsidTr="00BD5A32">
        <w:trPr>
          <w:trHeight w:val="248"/>
          <w:tblHeader/>
        </w:trPr>
        <w:tc>
          <w:tcPr>
            <w:tcW w:w="266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CCCCCC"/>
            <w:vAlign w:val="center"/>
          </w:tcPr>
          <w:p w:rsidR="00604CE5" w:rsidRDefault="00604CE5" w:rsidP="00BD5A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Druh krytu</w:t>
            </w:r>
          </w:p>
        </w:tc>
        <w:tc>
          <w:tcPr>
            <w:tcW w:w="6524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</w:tcPr>
          <w:p w:rsidR="00604CE5" w:rsidRDefault="00604CE5" w:rsidP="00BD5A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Stav</w:t>
            </w:r>
          </w:p>
        </w:tc>
      </w:tr>
      <w:tr w:rsidR="00604CE5" w:rsidTr="00BD5A32">
        <w:trPr>
          <w:trHeight w:val="162"/>
          <w:tblHeader/>
        </w:trPr>
        <w:tc>
          <w:tcPr>
            <w:tcW w:w="266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604CE5" w:rsidRDefault="00604CE5" w:rsidP="00BD5A3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:rsidR="00604CE5" w:rsidRDefault="00604CE5" w:rsidP="00BD5A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 bezvadný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:rsidR="00604CE5" w:rsidRDefault="00604CE5" w:rsidP="00BD5A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2. dobrý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:rsidR="00604CE5" w:rsidRDefault="00604CE5" w:rsidP="00BD5A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3. vyhovující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:rsidR="00604CE5" w:rsidRDefault="00604CE5" w:rsidP="00BD5A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 nedostatečný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</w:tcPr>
          <w:p w:rsidR="00604CE5" w:rsidRDefault="00604CE5" w:rsidP="00BD5A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Celkem</w:t>
            </w:r>
          </w:p>
        </w:tc>
      </w:tr>
      <w:tr w:rsidR="00604CE5" w:rsidRPr="00702221" w:rsidTr="00BD5A32">
        <w:trPr>
          <w:trHeight w:val="245"/>
        </w:trPr>
        <w:tc>
          <w:tcPr>
            <w:tcW w:w="2175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b/>
                <w:color w:val="000000"/>
                <w:sz w:val="20"/>
                <w:szCs w:val="20"/>
              </w:rPr>
            </w:pPr>
            <w:r w:rsidRPr="00702221">
              <w:rPr>
                <w:b/>
                <w:color w:val="000000"/>
                <w:sz w:val="20"/>
                <w:szCs w:val="20"/>
              </w:rPr>
              <w:t>Vozovky asfaltobeton, litý asfalt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m</w:t>
            </w:r>
            <w:r w:rsidRPr="00702221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372 927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1 024 367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152 983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02221">
              <w:rPr>
                <w:bCs/>
                <w:color w:val="000000"/>
                <w:sz w:val="20"/>
                <w:szCs w:val="20"/>
              </w:rPr>
              <w:t>43 964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1 594 241</w:t>
            </w:r>
          </w:p>
        </w:tc>
      </w:tr>
      <w:tr w:rsidR="00604CE5" w:rsidRPr="00702221" w:rsidTr="00BD5A32">
        <w:trPr>
          <w:trHeight w:val="103"/>
        </w:trPr>
        <w:tc>
          <w:tcPr>
            <w:tcW w:w="2175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23,39 %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64,25 %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9,60 %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02221">
              <w:rPr>
                <w:bCs/>
                <w:color w:val="000000"/>
                <w:sz w:val="20"/>
                <w:szCs w:val="20"/>
              </w:rPr>
              <w:t>2,76 %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100,00 %</w:t>
            </w:r>
          </w:p>
        </w:tc>
      </w:tr>
      <w:tr w:rsidR="00604CE5" w:rsidRPr="00702221" w:rsidTr="00BD5A32">
        <w:trPr>
          <w:trHeight w:val="115"/>
        </w:trPr>
        <w:tc>
          <w:tcPr>
            <w:tcW w:w="2175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b/>
                <w:color w:val="000000"/>
                <w:sz w:val="20"/>
                <w:szCs w:val="20"/>
              </w:rPr>
            </w:pPr>
            <w:r w:rsidRPr="00702221">
              <w:rPr>
                <w:b/>
                <w:color w:val="000000"/>
                <w:sz w:val="20"/>
                <w:szCs w:val="20"/>
              </w:rPr>
              <w:t>Dlažby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m</w:t>
            </w:r>
            <w:r w:rsidRPr="00702221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65 024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119 729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29 359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02221">
              <w:rPr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214 193</w:t>
            </w:r>
          </w:p>
        </w:tc>
      </w:tr>
      <w:tr w:rsidR="00604CE5" w:rsidRPr="00702221" w:rsidTr="00BD5A32">
        <w:trPr>
          <w:trHeight w:val="237"/>
        </w:trPr>
        <w:tc>
          <w:tcPr>
            <w:tcW w:w="2175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30,36 %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55,90 %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13,71 %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02221">
              <w:rPr>
                <w:bCs/>
                <w:color w:val="000000"/>
                <w:sz w:val="20"/>
                <w:szCs w:val="20"/>
              </w:rPr>
              <w:t>0,04 %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100,00 %</w:t>
            </w:r>
          </w:p>
        </w:tc>
      </w:tr>
      <w:tr w:rsidR="00604CE5" w:rsidRPr="00702221" w:rsidTr="00BD5A32">
        <w:trPr>
          <w:trHeight w:val="218"/>
        </w:trPr>
        <w:tc>
          <w:tcPr>
            <w:tcW w:w="2175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b/>
                <w:color w:val="000000"/>
                <w:sz w:val="20"/>
                <w:szCs w:val="20"/>
              </w:rPr>
            </w:pPr>
            <w:r w:rsidRPr="00702221">
              <w:rPr>
                <w:b/>
                <w:color w:val="000000"/>
                <w:sz w:val="20"/>
                <w:szCs w:val="20"/>
              </w:rPr>
              <w:t>Ostatní (štěrk, panely, makadam apod.)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m</w:t>
            </w:r>
            <w:r w:rsidRPr="00702221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598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29 431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73 849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02221">
              <w:rPr>
                <w:bCs/>
                <w:color w:val="000000"/>
                <w:sz w:val="20"/>
                <w:szCs w:val="20"/>
              </w:rPr>
              <w:t>45 136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149 014</w:t>
            </w:r>
          </w:p>
        </w:tc>
      </w:tr>
      <w:tr w:rsidR="00604CE5" w:rsidRPr="00702221" w:rsidTr="00BD5A32">
        <w:trPr>
          <w:trHeight w:val="160"/>
        </w:trPr>
        <w:tc>
          <w:tcPr>
            <w:tcW w:w="2175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0,40 %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19,75 %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49,56 %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02221">
              <w:rPr>
                <w:bCs/>
                <w:color w:val="000000"/>
                <w:sz w:val="20"/>
                <w:szCs w:val="20"/>
              </w:rPr>
              <w:t>30,29 %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100,00 %</w:t>
            </w:r>
          </w:p>
        </w:tc>
      </w:tr>
      <w:tr w:rsidR="00604CE5" w:rsidRPr="00702221" w:rsidTr="00BD5A32">
        <w:trPr>
          <w:trHeight w:val="51"/>
        </w:trPr>
        <w:tc>
          <w:tcPr>
            <w:tcW w:w="2175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b/>
                <w:color w:val="000000"/>
                <w:sz w:val="20"/>
                <w:szCs w:val="20"/>
              </w:rPr>
            </w:pPr>
            <w:r w:rsidRPr="00702221">
              <w:rPr>
                <w:b/>
                <w:color w:val="000000"/>
                <w:sz w:val="20"/>
                <w:szCs w:val="20"/>
              </w:rPr>
              <w:t>Celkem plocha všech zpevněných vozovek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m</w:t>
            </w:r>
            <w:r w:rsidRPr="00702221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438 549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 xml:space="preserve">1 173 527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256 191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02221">
              <w:rPr>
                <w:bCs/>
                <w:color w:val="000000"/>
                <w:sz w:val="20"/>
                <w:szCs w:val="20"/>
              </w:rPr>
              <w:t xml:space="preserve">89 181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1 957 448</w:t>
            </w:r>
          </w:p>
        </w:tc>
      </w:tr>
      <w:tr w:rsidR="00604CE5" w:rsidRPr="00702221" w:rsidTr="00BD5A32">
        <w:trPr>
          <w:trHeight w:val="166"/>
        </w:trPr>
        <w:tc>
          <w:tcPr>
            <w:tcW w:w="2175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4CE5" w:rsidRPr="00702221" w:rsidRDefault="00604CE5" w:rsidP="00BD5A32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22,40 %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59,95 %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13,09 %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02221">
              <w:rPr>
                <w:bCs/>
                <w:color w:val="000000"/>
                <w:sz w:val="20"/>
                <w:szCs w:val="20"/>
              </w:rPr>
              <w:t>4,56 %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604CE5" w:rsidRPr="00702221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702221">
              <w:rPr>
                <w:color w:val="000000"/>
                <w:sz w:val="20"/>
                <w:szCs w:val="20"/>
              </w:rPr>
              <w:t>100,00 %</w:t>
            </w:r>
          </w:p>
        </w:tc>
      </w:tr>
    </w:tbl>
    <w:p w:rsidR="00604CE5" w:rsidRPr="00702221" w:rsidRDefault="00604CE5" w:rsidP="00604CE5">
      <w:pPr>
        <w:pStyle w:val="StylnzevtabulkyaobrzkuPrvndek0cm"/>
        <w:jc w:val="left"/>
        <w:rPr>
          <w:b w:val="0"/>
          <w:i w:val="0"/>
          <w:color w:val="000000"/>
          <w:sz w:val="20"/>
        </w:rPr>
      </w:pPr>
      <w:r w:rsidRPr="00702221">
        <w:rPr>
          <w:b w:val="0"/>
          <w:i w:val="0"/>
          <w:color w:val="000000"/>
          <w:sz w:val="20"/>
        </w:rPr>
        <w:t xml:space="preserve">Zdroj: </w:t>
      </w:r>
      <w:r>
        <w:rPr>
          <w:b w:val="0"/>
          <w:i w:val="0"/>
          <w:color w:val="000000"/>
          <w:sz w:val="20"/>
        </w:rPr>
        <w:t>SMOl</w:t>
      </w:r>
      <w:r w:rsidRPr="00702221">
        <w:rPr>
          <w:b w:val="0"/>
          <w:i w:val="0"/>
          <w:color w:val="000000"/>
          <w:sz w:val="20"/>
        </w:rPr>
        <w:t xml:space="preserve">  </w:t>
      </w:r>
    </w:p>
    <w:p w:rsidR="00604CE5" w:rsidRDefault="00604CE5" w:rsidP="00604CE5">
      <w:pPr>
        <w:pStyle w:val="StylnzevtabulkyaobrzkuPrvndek0cm"/>
        <w:rPr>
          <w:b w:val="0"/>
          <w:i w:val="0"/>
          <w:sz w:val="20"/>
        </w:rPr>
      </w:pPr>
      <w:r>
        <w:rPr>
          <w:b w:val="0"/>
          <w:i w:val="0"/>
          <w:sz w:val="20"/>
        </w:rPr>
        <w:t>Poznámka: 1. bezvadný - stav bez závady; 2. dobrý - drobnější vady neovlivňující funkčnost a bezprostředně ani životnost; 3. vyhovující - závažnější poruchy mající částečný vliv na funkčnost a bez provedení údržby či opravy také na životnost; 4. nedostatečný - závažné poruchy, téměř znemožňující funkčnost, životnost je minimální.</w:t>
      </w:r>
    </w:p>
    <w:p w:rsidR="00604CE5" w:rsidRDefault="00604CE5"/>
    <w:p w:rsidR="00604CE5" w:rsidRDefault="00604CE5" w:rsidP="00604CE5">
      <w:pPr>
        <w:pStyle w:val="StylnzevtabulkyaobrzkuPrvndek0cm"/>
        <w:rPr>
          <w:sz w:val="18"/>
          <w:szCs w:val="18"/>
        </w:rPr>
      </w:pPr>
      <w:bookmarkStart w:id="2" w:name="_Toc496100456"/>
      <w:r>
        <w:t>Přehled investovaných finančních prostředků do městských komunikací</w:t>
      </w:r>
      <w:bookmarkEnd w:id="2"/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17"/>
        <w:gridCol w:w="1418"/>
        <w:gridCol w:w="1134"/>
        <w:gridCol w:w="1134"/>
        <w:gridCol w:w="1275"/>
      </w:tblGrid>
      <w:tr w:rsidR="00604CE5" w:rsidRPr="00B27C78" w:rsidTr="00BD5A32">
        <w:trPr>
          <w:trHeight w:val="302"/>
        </w:trPr>
        <w:tc>
          <w:tcPr>
            <w:tcW w:w="2694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604CE5" w:rsidRPr="00B27C78" w:rsidRDefault="00604CE5" w:rsidP="00BD5A32">
            <w:pPr>
              <w:jc w:val="center"/>
              <w:rPr>
                <w:b/>
                <w:bCs/>
                <w:sz w:val="20"/>
                <w:szCs w:val="20"/>
              </w:rPr>
            </w:pPr>
            <w:r w:rsidRPr="00B27C78">
              <w:rPr>
                <w:b/>
                <w:bCs/>
                <w:sz w:val="20"/>
                <w:szCs w:val="20"/>
              </w:rPr>
              <w:t>Druh prací</w:t>
            </w:r>
          </w:p>
        </w:tc>
        <w:tc>
          <w:tcPr>
            <w:tcW w:w="6378" w:type="dxa"/>
            <w:gridSpan w:val="5"/>
            <w:tcBorders>
              <w:top w:val="single" w:sz="12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604CE5" w:rsidRPr="00B27C78" w:rsidRDefault="00604CE5" w:rsidP="00BD5A32">
            <w:pPr>
              <w:jc w:val="center"/>
              <w:rPr>
                <w:b/>
                <w:bCs/>
                <w:sz w:val="20"/>
                <w:szCs w:val="20"/>
              </w:rPr>
            </w:pPr>
            <w:r w:rsidRPr="00B27C78">
              <w:rPr>
                <w:b/>
                <w:bCs/>
                <w:sz w:val="20"/>
                <w:szCs w:val="20"/>
              </w:rPr>
              <w:t>Investované finanční prostředky v Kč</w:t>
            </w:r>
          </w:p>
        </w:tc>
      </w:tr>
      <w:tr w:rsidR="00604CE5" w:rsidRPr="00B27C78" w:rsidTr="00BD5A32">
        <w:trPr>
          <w:trHeight w:val="288"/>
        </w:trPr>
        <w:tc>
          <w:tcPr>
            <w:tcW w:w="2694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CCCCCC"/>
          </w:tcPr>
          <w:p w:rsidR="00604CE5" w:rsidRPr="00B27C78" w:rsidRDefault="00604CE5" w:rsidP="00BD5A3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CCCC"/>
            <w:noWrap/>
            <w:vAlign w:val="center"/>
          </w:tcPr>
          <w:p w:rsidR="00604CE5" w:rsidRPr="00B27C78" w:rsidRDefault="00604CE5" w:rsidP="00BD5A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7C78">
              <w:rPr>
                <w:b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CCCC"/>
            <w:noWrap/>
            <w:vAlign w:val="center"/>
          </w:tcPr>
          <w:p w:rsidR="00604CE5" w:rsidRPr="00B27C78" w:rsidRDefault="00604CE5" w:rsidP="00BD5A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7C78">
              <w:rPr>
                <w:b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604CE5" w:rsidRPr="00B27C78" w:rsidRDefault="00604CE5" w:rsidP="00BD5A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7C78">
              <w:rPr>
                <w:b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604CE5" w:rsidRPr="00B27C78" w:rsidRDefault="00604CE5" w:rsidP="00BD5A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7C78">
              <w:rPr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604CE5" w:rsidRPr="00B27C78" w:rsidRDefault="00604CE5" w:rsidP="00BD5A3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7C78">
              <w:rPr>
                <w:b/>
                <w:color w:val="000000"/>
                <w:sz w:val="20"/>
                <w:szCs w:val="20"/>
              </w:rPr>
              <w:t>2019</w:t>
            </w:r>
          </w:p>
        </w:tc>
      </w:tr>
      <w:tr w:rsidR="00604CE5" w:rsidRPr="00B27C78" w:rsidTr="00BD5A32">
        <w:trPr>
          <w:trHeight w:val="460"/>
        </w:trPr>
        <w:tc>
          <w:tcPr>
            <w:tcW w:w="2694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04CE5" w:rsidRPr="00B27C78" w:rsidRDefault="00604CE5" w:rsidP="00BD5A3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27C78">
              <w:rPr>
                <w:b/>
                <w:bCs/>
                <w:color w:val="000000"/>
                <w:sz w:val="20"/>
                <w:szCs w:val="20"/>
              </w:rPr>
              <w:t>Běžná údržba a opravy</w:t>
            </w:r>
            <w:r w:rsidRPr="00B27C78">
              <w:rPr>
                <w:color w:val="000000"/>
                <w:sz w:val="20"/>
                <w:szCs w:val="20"/>
              </w:rPr>
              <w:t xml:space="preserve"> realizované prostřednictvím TSMO, a.s.</w:t>
            </w: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color w:val="000000"/>
                <w:sz w:val="20"/>
                <w:szCs w:val="20"/>
              </w:rPr>
              <w:t>33 036 257</w:t>
            </w: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color w:val="000000"/>
                <w:sz w:val="20"/>
                <w:szCs w:val="20"/>
              </w:rPr>
              <w:t>37 178 798</w:t>
            </w:r>
          </w:p>
        </w:tc>
        <w:tc>
          <w:tcPr>
            <w:tcW w:w="1134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color w:val="000000"/>
                <w:sz w:val="20"/>
                <w:szCs w:val="20"/>
              </w:rPr>
              <w:t>38 735 676</w:t>
            </w:r>
          </w:p>
        </w:tc>
        <w:tc>
          <w:tcPr>
            <w:tcW w:w="1134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color w:val="000000"/>
                <w:sz w:val="20"/>
                <w:szCs w:val="20"/>
              </w:rPr>
              <w:t xml:space="preserve">43 828 484 </w:t>
            </w:r>
          </w:p>
        </w:tc>
        <w:tc>
          <w:tcPr>
            <w:tcW w:w="1275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color w:val="000000"/>
                <w:sz w:val="20"/>
                <w:szCs w:val="20"/>
              </w:rPr>
              <w:t>31 628 071</w:t>
            </w:r>
          </w:p>
        </w:tc>
      </w:tr>
      <w:tr w:rsidR="00604CE5" w:rsidRPr="00B27C78" w:rsidTr="00BD5A32">
        <w:trPr>
          <w:trHeight w:val="460"/>
        </w:trPr>
        <w:tc>
          <w:tcPr>
            <w:tcW w:w="2694" w:type="dxa"/>
            <w:shd w:val="clear" w:color="auto" w:fill="auto"/>
            <w:vAlign w:val="center"/>
          </w:tcPr>
          <w:p w:rsidR="00604CE5" w:rsidRPr="00B27C78" w:rsidRDefault="00604CE5" w:rsidP="00BD5A3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27C78">
              <w:rPr>
                <w:b/>
                <w:bCs/>
                <w:color w:val="000000"/>
                <w:sz w:val="20"/>
                <w:szCs w:val="20"/>
              </w:rPr>
              <w:t>Velké opravy a rekonstrukce</w:t>
            </w:r>
            <w:r w:rsidRPr="00B27C78">
              <w:rPr>
                <w:color w:val="000000"/>
                <w:sz w:val="20"/>
                <w:szCs w:val="20"/>
              </w:rPr>
              <w:t xml:space="preserve"> realizované prostřednictvím </w:t>
            </w:r>
            <w:proofErr w:type="spellStart"/>
            <w:r w:rsidRPr="00B27C78">
              <w:rPr>
                <w:color w:val="000000"/>
                <w:sz w:val="20"/>
                <w:szCs w:val="20"/>
              </w:rPr>
              <w:t>vysoutěžených</w:t>
            </w:r>
            <w:proofErr w:type="spellEnd"/>
            <w:r w:rsidRPr="00B27C78">
              <w:rPr>
                <w:color w:val="000000"/>
                <w:sz w:val="20"/>
                <w:szCs w:val="20"/>
              </w:rPr>
              <w:t xml:space="preserve"> firem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color w:val="000000"/>
                <w:sz w:val="20"/>
                <w:szCs w:val="20"/>
              </w:rPr>
              <w:t>17 727 586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color w:val="000000"/>
                <w:sz w:val="20"/>
                <w:szCs w:val="20"/>
              </w:rPr>
              <w:t>18 509 760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color w:val="000000"/>
                <w:sz w:val="20"/>
                <w:szCs w:val="20"/>
              </w:rPr>
              <w:t>19 000 000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color w:val="000000"/>
                <w:sz w:val="20"/>
                <w:szCs w:val="20"/>
              </w:rPr>
              <w:t>21 730 000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color w:val="000000"/>
                <w:sz w:val="20"/>
                <w:szCs w:val="20"/>
              </w:rPr>
              <w:t>23 600 000</w:t>
            </w:r>
          </w:p>
        </w:tc>
      </w:tr>
      <w:tr w:rsidR="00604CE5" w:rsidRPr="00B27C78" w:rsidTr="00BD5A32">
        <w:trPr>
          <w:trHeight w:val="288"/>
        </w:trPr>
        <w:tc>
          <w:tcPr>
            <w:tcW w:w="2694" w:type="dxa"/>
            <w:shd w:val="clear" w:color="auto" w:fill="auto"/>
            <w:noWrap/>
            <w:vAlign w:val="center"/>
          </w:tcPr>
          <w:p w:rsidR="00604CE5" w:rsidRPr="00B27C78" w:rsidRDefault="00604CE5" w:rsidP="00BD5A32">
            <w:pPr>
              <w:rPr>
                <w:b/>
                <w:color w:val="000000"/>
                <w:sz w:val="20"/>
                <w:szCs w:val="20"/>
              </w:rPr>
            </w:pPr>
            <w:r w:rsidRPr="00B27C78">
              <w:rPr>
                <w:b/>
                <w:color w:val="000000"/>
                <w:sz w:val="20"/>
                <w:szCs w:val="20"/>
              </w:rPr>
              <w:t>Celkem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7C78">
              <w:rPr>
                <w:b/>
                <w:bCs/>
                <w:color w:val="000000"/>
                <w:sz w:val="20"/>
                <w:szCs w:val="20"/>
              </w:rPr>
              <w:t>50 763 843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7C78">
              <w:rPr>
                <w:b/>
                <w:bCs/>
                <w:color w:val="000000"/>
                <w:sz w:val="20"/>
                <w:szCs w:val="20"/>
              </w:rPr>
              <w:t>55 688 558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7C78">
              <w:rPr>
                <w:b/>
                <w:bCs/>
                <w:color w:val="000000"/>
                <w:sz w:val="20"/>
                <w:szCs w:val="20"/>
              </w:rPr>
              <w:t>57 735 676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7C78">
              <w:rPr>
                <w:b/>
                <w:bCs/>
                <w:color w:val="000000"/>
                <w:sz w:val="20"/>
                <w:szCs w:val="20"/>
              </w:rPr>
              <w:t>65 558 484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7C78">
              <w:rPr>
                <w:b/>
                <w:bCs/>
                <w:color w:val="000000"/>
                <w:sz w:val="20"/>
                <w:szCs w:val="20"/>
              </w:rPr>
              <w:t>55 228 071</w:t>
            </w:r>
          </w:p>
        </w:tc>
      </w:tr>
    </w:tbl>
    <w:p w:rsidR="00604CE5" w:rsidRPr="00702221" w:rsidRDefault="00604CE5" w:rsidP="00604CE5">
      <w:pPr>
        <w:pStyle w:val="StylnzevtabulkyaobrzkuPrvndek0cm"/>
        <w:jc w:val="left"/>
        <w:rPr>
          <w:b w:val="0"/>
          <w:i w:val="0"/>
          <w:color w:val="000000"/>
          <w:sz w:val="20"/>
        </w:rPr>
      </w:pPr>
      <w:r w:rsidRPr="00702221">
        <w:rPr>
          <w:b w:val="0"/>
          <w:i w:val="0"/>
          <w:color w:val="000000"/>
          <w:sz w:val="20"/>
        </w:rPr>
        <w:t xml:space="preserve">Zdroj: </w:t>
      </w:r>
      <w:r>
        <w:rPr>
          <w:b w:val="0"/>
          <w:i w:val="0"/>
          <w:color w:val="000000"/>
          <w:sz w:val="20"/>
        </w:rPr>
        <w:t>SMOl</w:t>
      </w:r>
      <w:r w:rsidRPr="00702221">
        <w:rPr>
          <w:b w:val="0"/>
          <w:i w:val="0"/>
          <w:color w:val="000000"/>
          <w:sz w:val="20"/>
        </w:rPr>
        <w:t xml:space="preserve"> </w:t>
      </w:r>
    </w:p>
    <w:p w:rsidR="00604CE5" w:rsidRDefault="00604CE5"/>
    <w:p w:rsidR="00604CE5" w:rsidRDefault="00604CE5" w:rsidP="00604CE5">
      <w:pPr>
        <w:pStyle w:val="StylnzevtabulkyaobrzkuPrvndek0cm"/>
      </w:pPr>
    </w:p>
    <w:p w:rsidR="00604CE5" w:rsidRDefault="00604CE5" w:rsidP="00604CE5">
      <w:pPr>
        <w:pStyle w:val="StylnzevtabulkyaobrzkuPrvndek0cm"/>
      </w:pPr>
    </w:p>
    <w:p w:rsidR="00604CE5" w:rsidRDefault="00604CE5" w:rsidP="00604CE5">
      <w:pPr>
        <w:pStyle w:val="StylnzevtabulkyaobrzkuPrvndek0cm"/>
      </w:pPr>
    </w:p>
    <w:p w:rsidR="00604CE5" w:rsidRDefault="00604CE5" w:rsidP="00604CE5">
      <w:pPr>
        <w:pStyle w:val="StylnzevtabulkyaobrzkuPrvndek0cm"/>
      </w:pPr>
    </w:p>
    <w:p w:rsidR="00604CE5" w:rsidRPr="00335B43" w:rsidRDefault="00604CE5" w:rsidP="00604CE5">
      <w:pPr>
        <w:pStyle w:val="StylnzevtabulkyaobrzkuPrvndek0cm"/>
        <w:rPr>
          <w:sz w:val="18"/>
          <w:szCs w:val="18"/>
        </w:rPr>
      </w:pPr>
      <w:r w:rsidRPr="00335B43">
        <w:lastRenderedPageBreak/>
        <w:t>Počet světelných bodů vč. realizovaných rekonstrukcí a oprav v letech 2015 – 2019</w:t>
      </w:r>
    </w:p>
    <w:tbl>
      <w:tblPr>
        <w:tblW w:w="90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720"/>
        <w:gridCol w:w="900"/>
        <w:gridCol w:w="900"/>
        <w:gridCol w:w="900"/>
        <w:gridCol w:w="900"/>
        <w:gridCol w:w="900"/>
      </w:tblGrid>
      <w:tr w:rsidR="00604CE5" w:rsidRPr="00335B43" w:rsidTr="00BD5A32">
        <w:trPr>
          <w:trHeight w:val="285"/>
          <w:tblHeader/>
        </w:trPr>
        <w:tc>
          <w:tcPr>
            <w:tcW w:w="450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04CE5" w:rsidRPr="00335B43" w:rsidRDefault="00604CE5" w:rsidP="00BD5A3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04CE5" w:rsidRPr="00335B43" w:rsidRDefault="00604CE5" w:rsidP="00BD5A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5B43"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:rsidR="00604CE5" w:rsidRPr="00335B43" w:rsidRDefault="00604CE5" w:rsidP="00BD5A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5B43"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04CE5" w:rsidRPr="00335B43" w:rsidRDefault="00604CE5" w:rsidP="00BD5A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5B43"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vAlign w:val="center"/>
          </w:tcPr>
          <w:p w:rsidR="00604CE5" w:rsidRPr="00335B43" w:rsidRDefault="00604CE5" w:rsidP="00BD5A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5B43"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</w:tcPr>
          <w:p w:rsidR="00604CE5" w:rsidRPr="00335B43" w:rsidRDefault="00604CE5" w:rsidP="00BD5A3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5B43"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</w:tr>
      <w:tr w:rsidR="00604CE5" w:rsidRPr="00335B43" w:rsidTr="00BD5A32">
        <w:trPr>
          <w:trHeight w:val="111"/>
          <w:tblHeader/>
        </w:trPr>
        <w:tc>
          <w:tcPr>
            <w:tcW w:w="45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335B43" w:rsidRDefault="00604CE5" w:rsidP="00BD5A32">
            <w:pPr>
              <w:rPr>
                <w:color w:val="000000"/>
                <w:sz w:val="20"/>
                <w:szCs w:val="20"/>
              </w:rPr>
            </w:pPr>
            <w:r w:rsidRPr="00335B43">
              <w:rPr>
                <w:color w:val="000000"/>
                <w:sz w:val="20"/>
                <w:szCs w:val="20"/>
              </w:rPr>
              <w:t xml:space="preserve">Počet světelných bodů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335B4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35B43">
              <w:rPr>
                <w:color w:val="000000"/>
                <w:sz w:val="20"/>
                <w:szCs w:val="20"/>
              </w:rPr>
              <w:t>12 865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335B4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35B43">
              <w:rPr>
                <w:color w:val="000000"/>
                <w:sz w:val="20"/>
                <w:szCs w:val="20"/>
              </w:rPr>
              <w:t>12 971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335B4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35B43">
              <w:rPr>
                <w:color w:val="000000"/>
                <w:sz w:val="20"/>
                <w:szCs w:val="20"/>
              </w:rPr>
              <w:t>13 000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335B4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35B43">
              <w:rPr>
                <w:color w:val="000000"/>
                <w:sz w:val="20"/>
                <w:szCs w:val="20"/>
              </w:rPr>
              <w:t>13 113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604CE5" w:rsidRPr="00335B4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35B43">
              <w:rPr>
                <w:color w:val="000000"/>
                <w:sz w:val="20"/>
                <w:szCs w:val="20"/>
              </w:rPr>
              <w:t>13 113</w:t>
            </w:r>
          </w:p>
        </w:tc>
      </w:tr>
      <w:tr w:rsidR="00604CE5" w:rsidRPr="00335B43" w:rsidTr="00BD5A32">
        <w:trPr>
          <w:trHeight w:val="78"/>
          <w:tblHeader/>
        </w:trPr>
        <w:tc>
          <w:tcPr>
            <w:tcW w:w="378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04CE5" w:rsidRPr="00335B43" w:rsidRDefault="00604CE5" w:rsidP="00BD5A32">
            <w:pPr>
              <w:jc w:val="left"/>
              <w:rPr>
                <w:color w:val="000000"/>
                <w:sz w:val="20"/>
                <w:szCs w:val="20"/>
              </w:rPr>
            </w:pPr>
            <w:r w:rsidRPr="00335B43">
              <w:rPr>
                <w:color w:val="000000"/>
                <w:sz w:val="20"/>
                <w:szCs w:val="20"/>
              </w:rPr>
              <w:t xml:space="preserve">Počet obnovených/regenerovaných světelných bodů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335B4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35B43">
              <w:rPr>
                <w:bCs/>
                <w:color w:val="000000"/>
                <w:sz w:val="20"/>
                <w:szCs w:val="20"/>
              </w:rPr>
              <w:t>n</w:t>
            </w:r>
            <w:r w:rsidRPr="00335B43">
              <w:rPr>
                <w:bCs/>
                <w:color w:val="000000"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335B4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35B43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CE5" w:rsidRPr="00335B4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35B43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335B4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35B43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CE5" w:rsidRPr="00335B4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35B43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604CE5" w:rsidRPr="00335B4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35B43">
              <w:rPr>
                <w:color w:val="000000"/>
                <w:sz w:val="20"/>
                <w:szCs w:val="20"/>
              </w:rPr>
              <w:t>32</w:t>
            </w:r>
          </w:p>
        </w:tc>
      </w:tr>
      <w:tr w:rsidR="00604CE5" w:rsidRPr="00335B43" w:rsidTr="00BD5A32">
        <w:trPr>
          <w:trHeight w:val="78"/>
          <w:tblHeader/>
        </w:trPr>
        <w:tc>
          <w:tcPr>
            <w:tcW w:w="37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4CE5" w:rsidRPr="00335B43" w:rsidRDefault="00604CE5" w:rsidP="00BD5A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4CE5" w:rsidRPr="00335B4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35B43">
              <w:rPr>
                <w:bCs/>
                <w:color w:val="000000"/>
                <w:sz w:val="20"/>
                <w:szCs w:val="20"/>
              </w:rPr>
              <w:t>P</w:t>
            </w:r>
            <w:r w:rsidRPr="00335B43">
              <w:rPr>
                <w:bCs/>
                <w:color w:val="000000"/>
                <w:sz w:val="20"/>
                <w:szCs w:val="20"/>
                <w:vertAlign w:val="subscript"/>
              </w:rPr>
              <w:t>i</w:t>
            </w:r>
            <w:proofErr w:type="spellEnd"/>
            <w:r w:rsidRPr="00335B43">
              <w:rPr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335B43">
              <w:rPr>
                <w:bCs/>
                <w:color w:val="000000"/>
                <w:sz w:val="20"/>
                <w:szCs w:val="20"/>
              </w:rPr>
              <w:t>(%)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4CE5" w:rsidRPr="00335B4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35B43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04CE5" w:rsidRPr="00335B4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35B43">
              <w:rPr>
                <w:color w:val="000000"/>
                <w:sz w:val="20"/>
                <w:szCs w:val="20"/>
              </w:rPr>
              <w:t>0,49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604CE5" w:rsidRPr="00335B4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35B43"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604CE5" w:rsidRPr="00335B4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35B43">
              <w:rPr>
                <w:color w:val="000000"/>
                <w:sz w:val="20"/>
                <w:szCs w:val="20"/>
              </w:rPr>
              <w:t>0.40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604CE5" w:rsidRPr="00335B43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335B43">
              <w:rPr>
                <w:color w:val="000000"/>
                <w:sz w:val="20"/>
                <w:szCs w:val="20"/>
              </w:rPr>
              <w:t>0,24</w:t>
            </w:r>
          </w:p>
        </w:tc>
      </w:tr>
    </w:tbl>
    <w:p w:rsidR="00604CE5" w:rsidRPr="00335B43" w:rsidRDefault="00604CE5" w:rsidP="00604CE5">
      <w:pPr>
        <w:pStyle w:val="StylnzevtabulkyaobrzkuPrvndek0cm"/>
        <w:rPr>
          <w:color w:val="000000"/>
        </w:rPr>
      </w:pPr>
      <w:r w:rsidRPr="00335B43">
        <w:rPr>
          <w:b w:val="0"/>
          <w:i w:val="0"/>
          <w:color w:val="000000"/>
          <w:sz w:val="20"/>
        </w:rPr>
        <w:t xml:space="preserve">Zdroj: </w:t>
      </w:r>
      <w:r>
        <w:rPr>
          <w:b w:val="0"/>
          <w:i w:val="0"/>
          <w:color w:val="000000"/>
          <w:sz w:val="20"/>
        </w:rPr>
        <w:t>SMOl</w:t>
      </w:r>
    </w:p>
    <w:p w:rsidR="00604CE5" w:rsidRPr="00335B43" w:rsidRDefault="00604CE5" w:rsidP="00604CE5"/>
    <w:p w:rsidR="00604CE5" w:rsidRPr="0027632D" w:rsidRDefault="00604CE5" w:rsidP="00604CE5">
      <w:pPr>
        <w:pStyle w:val="StylnzevtabulkyaobrzkuPrvndek0cm"/>
        <w:rPr>
          <w:szCs w:val="18"/>
        </w:rPr>
      </w:pPr>
      <w:r w:rsidRPr="00335B43">
        <w:t>Přehled finančních prostředků na velké opravy veřejného osvětlení</w:t>
      </w:r>
      <w:r>
        <w:t xml:space="preserve"> </w:t>
      </w:r>
      <w:r w:rsidRPr="0027632D">
        <w:t>v letech 2015–2019</w:t>
      </w: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535"/>
        <w:gridCol w:w="1293"/>
        <w:gridCol w:w="1134"/>
        <w:gridCol w:w="1275"/>
        <w:gridCol w:w="1418"/>
        <w:gridCol w:w="1417"/>
      </w:tblGrid>
      <w:tr w:rsidR="00604CE5" w:rsidRPr="00B27C78" w:rsidTr="00BD5A32">
        <w:trPr>
          <w:trHeight w:val="302"/>
        </w:trPr>
        <w:tc>
          <w:tcPr>
            <w:tcW w:w="2535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shd w:val="clear" w:color="auto" w:fill="CCCCCC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37" w:type="dxa"/>
            <w:gridSpan w:val="5"/>
            <w:tcBorders>
              <w:top w:val="single" w:sz="12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b/>
                <w:bCs/>
                <w:color w:val="000000"/>
                <w:sz w:val="20"/>
                <w:szCs w:val="20"/>
              </w:rPr>
              <w:t>Investované finanční prostředky v Kč</w:t>
            </w:r>
          </w:p>
        </w:tc>
      </w:tr>
      <w:tr w:rsidR="00604CE5" w:rsidRPr="00B27C78" w:rsidTr="00BD5A32">
        <w:trPr>
          <w:trHeight w:val="288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CCCCCC"/>
          </w:tcPr>
          <w:p w:rsidR="00604CE5" w:rsidRPr="00B27C78" w:rsidRDefault="00604CE5" w:rsidP="00BD5A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CCCC"/>
            <w:noWrap/>
            <w:vAlign w:val="center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CCCC"/>
            <w:noWrap/>
            <w:vAlign w:val="center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</w:tr>
      <w:tr w:rsidR="00604CE5" w:rsidRPr="00B27C78" w:rsidTr="00BD5A32">
        <w:trPr>
          <w:trHeight w:val="288"/>
        </w:trPr>
        <w:tc>
          <w:tcPr>
            <w:tcW w:w="2535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</w:tcPr>
          <w:p w:rsidR="00604CE5" w:rsidRPr="00B27C78" w:rsidRDefault="00604CE5" w:rsidP="00BD5A32">
            <w:pPr>
              <w:rPr>
                <w:b/>
                <w:color w:val="000000"/>
                <w:sz w:val="20"/>
                <w:szCs w:val="20"/>
              </w:rPr>
            </w:pPr>
            <w:r w:rsidRPr="00B27C78">
              <w:rPr>
                <w:color w:val="000000"/>
                <w:sz w:val="20"/>
                <w:szCs w:val="20"/>
              </w:rPr>
              <w:t> </w:t>
            </w:r>
            <w:r w:rsidRPr="00B27C78">
              <w:rPr>
                <w:b/>
                <w:color w:val="000000"/>
                <w:sz w:val="20"/>
                <w:szCs w:val="20"/>
              </w:rPr>
              <w:t>Velké opravy</w:t>
            </w:r>
          </w:p>
        </w:tc>
        <w:tc>
          <w:tcPr>
            <w:tcW w:w="1293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color w:val="000000"/>
                <w:sz w:val="20"/>
                <w:szCs w:val="20"/>
              </w:rPr>
              <w:t>4 208 000</w:t>
            </w:r>
          </w:p>
        </w:tc>
        <w:tc>
          <w:tcPr>
            <w:tcW w:w="1134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color w:val="000000"/>
                <w:sz w:val="20"/>
                <w:szCs w:val="20"/>
              </w:rPr>
              <w:t>3 382 000</w:t>
            </w:r>
          </w:p>
        </w:tc>
        <w:tc>
          <w:tcPr>
            <w:tcW w:w="1275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color w:val="000000"/>
                <w:sz w:val="20"/>
                <w:szCs w:val="20"/>
              </w:rPr>
              <w:t>3 200 000</w:t>
            </w: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color w:val="000000"/>
                <w:sz w:val="20"/>
                <w:szCs w:val="20"/>
              </w:rPr>
              <w:t>3 297 000</w:t>
            </w:r>
          </w:p>
        </w:tc>
        <w:tc>
          <w:tcPr>
            <w:tcW w:w="14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color w:val="000000"/>
                <w:sz w:val="20"/>
                <w:szCs w:val="20"/>
              </w:rPr>
            </w:pPr>
            <w:r w:rsidRPr="00B27C78">
              <w:rPr>
                <w:color w:val="000000"/>
                <w:sz w:val="20"/>
                <w:szCs w:val="20"/>
              </w:rPr>
              <w:t>2 468 000</w:t>
            </w:r>
          </w:p>
        </w:tc>
      </w:tr>
    </w:tbl>
    <w:p w:rsidR="00604CE5" w:rsidRPr="00335B43" w:rsidRDefault="00604CE5" w:rsidP="00604CE5">
      <w:pPr>
        <w:pStyle w:val="StylnzevtabulkyaobrzkuPrvndek0cm"/>
        <w:jc w:val="left"/>
        <w:rPr>
          <w:b w:val="0"/>
          <w:i w:val="0"/>
          <w:color w:val="000000"/>
          <w:sz w:val="20"/>
        </w:rPr>
      </w:pPr>
      <w:r w:rsidRPr="00335B43">
        <w:rPr>
          <w:color w:val="000000"/>
        </w:rPr>
        <w:t> </w:t>
      </w:r>
      <w:r w:rsidRPr="00335B43">
        <w:rPr>
          <w:b w:val="0"/>
          <w:i w:val="0"/>
          <w:color w:val="000000"/>
          <w:sz w:val="20"/>
        </w:rPr>
        <w:t xml:space="preserve">Zdroj: </w:t>
      </w:r>
      <w:r>
        <w:rPr>
          <w:b w:val="0"/>
          <w:i w:val="0"/>
          <w:color w:val="000000"/>
          <w:sz w:val="20"/>
        </w:rPr>
        <w:t>SMOl</w:t>
      </w:r>
      <w:r w:rsidRPr="00335B43">
        <w:rPr>
          <w:b w:val="0"/>
          <w:i w:val="0"/>
          <w:color w:val="000000"/>
          <w:sz w:val="20"/>
        </w:rPr>
        <w:t xml:space="preserve"> </w:t>
      </w:r>
    </w:p>
    <w:p w:rsidR="00604CE5" w:rsidRDefault="00604CE5"/>
    <w:p w:rsidR="00604CE5" w:rsidRPr="00464621" w:rsidRDefault="00604CE5" w:rsidP="00604CE5">
      <w:pPr>
        <w:pStyle w:val="StylnzevtabulkyaobrzkuPrvndek0cm"/>
      </w:pPr>
      <w:r w:rsidRPr="00464621">
        <w:t xml:space="preserve">Finanční prostředky vynaložené na obnovu vodohospodářské infrastruktury </w:t>
      </w:r>
      <w:bookmarkStart w:id="3" w:name="OLE_LINK1"/>
      <w:bookmarkStart w:id="4" w:name="OLE_LINK2"/>
      <w:r w:rsidRPr="00464621">
        <w:t>v letech 2015</w:t>
      </w:r>
      <w:r>
        <w:t> </w:t>
      </w:r>
      <w:r>
        <w:noBreakHyphen/>
        <w:t> </w:t>
      </w:r>
      <w:r w:rsidRPr="00464621">
        <w:t>2019</w:t>
      </w:r>
      <w:bookmarkEnd w:id="3"/>
      <w:bookmarkEnd w:id="4"/>
      <w:r w:rsidRPr="00464621">
        <w:t xml:space="preserve"> (v mil. Kč, bez DPH)</w:t>
      </w:r>
    </w:p>
    <w:tbl>
      <w:tblPr>
        <w:tblW w:w="4885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988"/>
        <w:gridCol w:w="1418"/>
        <w:gridCol w:w="1417"/>
        <w:gridCol w:w="1417"/>
        <w:gridCol w:w="1417"/>
        <w:gridCol w:w="1417"/>
      </w:tblGrid>
      <w:tr w:rsidR="00604CE5" w:rsidRPr="00B27C78" w:rsidTr="00BD5A32">
        <w:trPr>
          <w:trHeight w:val="316"/>
        </w:trPr>
        <w:tc>
          <w:tcPr>
            <w:tcW w:w="1095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604CE5" w:rsidRPr="00B27C78" w:rsidRDefault="00604CE5" w:rsidP="00BD5A32">
            <w:pPr>
              <w:rPr>
                <w:b/>
                <w:bCs/>
                <w:sz w:val="22"/>
                <w:szCs w:val="22"/>
                <w:lang w:bidi="hi"/>
              </w:rPr>
            </w:pPr>
          </w:p>
        </w:tc>
        <w:tc>
          <w:tcPr>
            <w:tcW w:w="781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604CE5" w:rsidRPr="00B27C78" w:rsidRDefault="00604CE5" w:rsidP="00BD5A32">
            <w:pPr>
              <w:jc w:val="center"/>
              <w:rPr>
                <w:b/>
                <w:bCs/>
                <w:sz w:val="22"/>
                <w:szCs w:val="22"/>
                <w:lang w:bidi="hi"/>
              </w:rPr>
            </w:pPr>
            <w:r w:rsidRPr="00B27C78">
              <w:rPr>
                <w:b/>
                <w:bCs/>
                <w:sz w:val="22"/>
                <w:szCs w:val="22"/>
                <w:lang w:bidi="hi"/>
              </w:rPr>
              <w:t>2015</w:t>
            </w:r>
          </w:p>
        </w:tc>
        <w:tc>
          <w:tcPr>
            <w:tcW w:w="781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604CE5" w:rsidRPr="00B27C78" w:rsidRDefault="00604CE5" w:rsidP="00BD5A32">
            <w:pPr>
              <w:jc w:val="center"/>
              <w:rPr>
                <w:b/>
                <w:bCs/>
                <w:sz w:val="22"/>
                <w:szCs w:val="22"/>
                <w:lang w:bidi="hi"/>
              </w:rPr>
            </w:pPr>
            <w:r w:rsidRPr="00B27C78">
              <w:rPr>
                <w:b/>
                <w:bCs/>
                <w:sz w:val="22"/>
                <w:szCs w:val="22"/>
                <w:lang w:bidi="hi"/>
              </w:rPr>
              <w:t>2016</w:t>
            </w:r>
          </w:p>
        </w:tc>
        <w:tc>
          <w:tcPr>
            <w:tcW w:w="781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604CE5" w:rsidRPr="00B27C78" w:rsidRDefault="00604CE5" w:rsidP="00BD5A32">
            <w:pPr>
              <w:jc w:val="center"/>
              <w:rPr>
                <w:b/>
                <w:bCs/>
                <w:sz w:val="22"/>
                <w:szCs w:val="22"/>
                <w:lang w:bidi="hi"/>
              </w:rPr>
            </w:pPr>
            <w:r w:rsidRPr="00B27C78">
              <w:rPr>
                <w:b/>
                <w:bCs/>
                <w:sz w:val="22"/>
                <w:szCs w:val="22"/>
                <w:lang w:bidi="hi"/>
              </w:rPr>
              <w:t>2017</w:t>
            </w:r>
          </w:p>
        </w:tc>
        <w:tc>
          <w:tcPr>
            <w:tcW w:w="781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604CE5" w:rsidRPr="00B27C78" w:rsidRDefault="00604CE5" w:rsidP="00BD5A32">
            <w:pPr>
              <w:jc w:val="center"/>
              <w:rPr>
                <w:b/>
                <w:bCs/>
                <w:sz w:val="22"/>
                <w:szCs w:val="22"/>
                <w:lang w:bidi="hi"/>
              </w:rPr>
            </w:pPr>
            <w:r w:rsidRPr="00B27C78">
              <w:rPr>
                <w:b/>
                <w:bCs/>
                <w:sz w:val="22"/>
                <w:szCs w:val="22"/>
                <w:lang w:bidi="hi"/>
              </w:rPr>
              <w:t>2018</w:t>
            </w:r>
          </w:p>
        </w:tc>
        <w:tc>
          <w:tcPr>
            <w:tcW w:w="781" w:type="pct"/>
            <w:tcBorders>
              <w:top w:val="single" w:sz="12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604CE5" w:rsidRPr="00B27C78" w:rsidRDefault="00604CE5" w:rsidP="00BD5A32">
            <w:pPr>
              <w:jc w:val="center"/>
              <w:rPr>
                <w:b/>
                <w:bCs/>
                <w:sz w:val="22"/>
                <w:szCs w:val="22"/>
                <w:lang w:bidi="hi"/>
              </w:rPr>
            </w:pPr>
            <w:r w:rsidRPr="00B27C78">
              <w:rPr>
                <w:b/>
                <w:bCs/>
                <w:sz w:val="22"/>
                <w:szCs w:val="22"/>
                <w:lang w:bidi="hi"/>
              </w:rPr>
              <w:t>2019</w:t>
            </w:r>
          </w:p>
        </w:tc>
      </w:tr>
      <w:tr w:rsidR="00604CE5" w:rsidRPr="00B27C78" w:rsidTr="00BD5A32">
        <w:trPr>
          <w:trHeight w:val="161"/>
        </w:trPr>
        <w:tc>
          <w:tcPr>
            <w:tcW w:w="1095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04CE5" w:rsidRPr="00B27C78" w:rsidRDefault="00604CE5" w:rsidP="00BD5A32">
            <w:pPr>
              <w:rPr>
                <w:sz w:val="22"/>
                <w:szCs w:val="22"/>
                <w:lang w:bidi="hi"/>
              </w:rPr>
            </w:pPr>
            <w:r w:rsidRPr="00B27C78">
              <w:rPr>
                <w:sz w:val="22"/>
                <w:szCs w:val="22"/>
                <w:lang w:bidi="hi"/>
              </w:rPr>
              <w:t>Náklady na obnovu</w:t>
            </w:r>
          </w:p>
        </w:tc>
        <w:tc>
          <w:tcPr>
            <w:tcW w:w="781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bCs/>
                <w:sz w:val="22"/>
                <w:szCs w:val="22"/>
                <w:lang w:bidi="hi"/>
              </w:rPr>
            </w:pPr>
            <w:r w:rsidRPr="00B27C78">
              <w:rPr>
                <w:bCs/>
                <w:sz w:val="22"/>
                <w:szCs w:val="22"/>
                <w:lang w:bidi="hi"/>
              </w:rPr>
              <w:t>19,51</w:t>
            </w:r>
          </w:p>
        </w:tc>
        <w:tc>
          <w:tcPr>
            <w:tcW w:w="781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bCs/>
                <w:sz w:val="22"/>
                <w:szCs w:val="22"/>
                <w:lang w:bidi="hi"/>
              </w:rPr>
            </w:pPr>
            <w:r w:rsidRPr="00B27C78">
              <w:rPr>
                <w:bCs/>
                <w:sz w:val="22"/>
                <w:szCs w:val="22"/>
                <w:lang w:bidi="hi"/>
              </w:rPr>
              <w:t>51,94</w:t>
            </w:r>
          </w:p>
        </w:tc>
        <w:tc>
          <w:tcPr>
            <w:tcW w:w="781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bCs/>
                <w:sz w:val="22"/>
                <w:szCs w:val="22"/>
                <w:lang w:bidi="hi"/>
              </w:rPr>
            </w:pPr>
            <w:r w:rsidRPr="00B27C78">
              <w:rPr>
                <w:bCs/>
                <w:sz w:val="22"/>
                <w:szCs w:val="22"/>
                <w:lang w:bidi="hi"/>
              </w:rPr>
              <w:t>79,71</w:t>
            </w:r>
          </w:p>
        </w:tc>
        <w:tc>
          <w:tcPr>
            <w:tcW w:w="781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bCs/>
                <w:sz w:val="22"/>
                <w:szCs w:val="22"/>
                <w:lang w:bidi="hi"/>
              </w:rPr>
            </w:pPr>
            <w:r w:rsidRPr="00B27C78">
              <w:rPr>
                <w:bCs/>
                <w:sz w:val="22"/>
                <w:szCs w:val="22"/>
                <w:lang w:bidi="hi"/>
              </w:rPr>
              <w:t>71,40</w:t>
            </w:r>
          </w:p>
        </w:tc>
        <w:tc>
          <w:tcPr>
            <w:tcW w:w="781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04CE5" w:rsidRPr="00B27C78" w:rsidRDefault="00604CE5" w:rsidP="00BD5A32">
            <w:pPr>
              <w:jc w:val="center"/>
              <w:rPr>
                <w:bCs/>
                <w:sz w:val="22"/>
                <w:szCs w:val="22"/>
                <w:lang w:bidi="hi"/>
              </w:rPr>
            </w:pPr>
            <w:r w:rsidRPr="00B27C78">
              <w:rPr>
                <w:bCs/>
                <w:sz w:val="22"/>
                <w:szCs w:val="22"/>
                <w:lang w:bidi="hi"/>
              </w:rPr>
              <w:t>88,78</w:t>
            </w:r>
          </w:p>
        </w:tc>
      </w:tr>
    </w:tbl>
    <w:p w:rsidR="00604CE5" w:rsidRPr="00464621" w:rsidRDefault="00604CE5" w:rsidP="00604CE5"/>
    <w:p w:rsidR="00604CE5" w:rsidRDefault="00604CE5">
      <w:bookmarkStart w:id="5" w:name="_GoBack"/>
      <w:bookmarkEnd w:id="5"/>
    </w:p>
    <w:sectPr w:rsidR="00604C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CE5"/>
    <w:rsid w:val="0048754D"/>
    <w:rsid w:val="0060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4CE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nzevtabulkyaobrzkuPrvndek0cmChar">
    <w:name w:val="Styl název tabulky a obrázku + První řádek:  0 cm Char"/>
    <w:link w:val="StylnzevtabulkyaobrzkuPrvndek0cm"/>
    <w:rsid w:val="00604CE5"/>
    <w:rPr>
      <w:b/>
      <w:bCs/>
      <w:i/>
      <w:iCs/>
      <w:sz w:val="24"/>
      <w:lang w:eastAsia="cs-CZ"/>
    </w:rPr>
  </w:style>
  <w:style w:type="paragraph" w:customStyle="1" w:styleId="StylnzevtabulkyaobrzkuPrvndek0cm">
    <w:name w:val="Styl název tabulky a obrázku + První řádek:  0 cm"/>
    <w:basedOn w:val="Normln"/>
    <w:link w:val="StylnzevtabulkyaobrzkuPrvndek0cmChar"/>
    <w:rsid w:val="00604CE5"/>
    <w:rPr>
      <w:rFonts w:asciiTheme="minorHAnsi" w:eastAsiaTheme="minorHAnsi" w:hAnsiTheme="minorHAnsi" w:cstheme="minorBidi"/>
      <w:b/>
      <w:bCs/>
      <w:i/>
      <w:iCs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04CE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nzevtabulkyaobrzkuPrvndek0cmChar">
    <w:name w:val="Styl název tabulky a obrázku + První řádek:  0 cm Char"/>
    <w:link w:val="StylnzevtabulkyaobrzkuPrvndek0cm"/>
    <w:rsid w:val="00604CE5"/>
    <w:rPr>
      <w:b/>
      <w:bCs/>
      <w:i/>
      <w:iCs/>
      <w:sz w:val="24"/>
      <w:lang w:eastAsia="cs-CZ"/>
    </w:rPr>
  </w:style>
  <w:style w:type="paragraph" w:customStyle="1" w:styleId="StylnzevtabulkyaobrzkuPrvndek0cm">
    <w:name w:val="Styl název tabulky a obrázku + První řádek:  0 cm"/>
    <w:basedOn w:val="Normln"/>
    <w:link w:val="StylnzevtabulkyaobrzkuPrvndek0cmChar"/>
    <w:rsid w:val="00604CE5"/>
    <w:rPr>
      <w:rFonts w:asciiTheme="minorHAnsi" w:eastAsiaTheme="minorHAnsi" w:hAnsiTheme="minorHAnsi" w:cstheme="minorBidi"/>
      <w:b/>
      <w:bCs/>
      <w:i/>
      <w:i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484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MMOL</Company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Přidalová Kateřina</dc:creator>
  <cp:lastModifiedBy>Přidalová Kateřina</cp:lastModifiedBy>
  <cp:revision>1</cp:revision>
  <dcterms:created xsi:type="dcterms:W3CDTF">2021-03-04T10:04:00Z</dcterms:created>
  <dcterms:modified xsi:type="dcterms:W3CDTF">2021-03-04T10:10:00Z</dcterms:modified>
</cp:coreProperties>
</file>